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8020" w14:textId="77777777" w:rsidR="001A38E5" w:rsidRDefault="001A38E5" w:rsidP="001A38E5">
      <w:pPr>
        <w:pStyle w:val="IDpaper-Title"/>
        <w:widowControl/>
        <w:ind w:left="0"/>
        <w:jc w:val="center"/>
        <w:rPr>
          <w:rFonts w:ascii="Calibri" w:hAnsi="Calibri"/>
          <w:sz w:val="28"/>
          <w:szCs w:val="32"/>
          <w:lang w:val="pt-BR"/>
        </w:rPr>
      </w:pPr>
      <w:r>
        <w:rPr>
          <w:noProof/>
        </w:rPr>
        <w:drawing>
          <wp:inline distT="0" distB="0" distL="0" distR="0" wp14:anchorId="12BBE8CC" wp14:editId="4DDEA1F7">
            <wp:extent cx="2905748" cy="1971675"/>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914873" cy="1977867"/>
                    </a:xfrm>
                    <a:prstGeom prst="rect">
                      <a:avLst/>
                    </a:prstGeom>
                  </pic:spPr>
                </pic:pic>
              </a:graphicData>
            </a:graphic>
          </wp:inline>
        </w:drawing>
      </w:r>
    </w:p>
    <w:p w14:paraId="2CE1FF1A" w14:textId="77777777" w:rsidR="001A38E5" w:rsidRPr="00E51EDE" w:rsidRDefault="001A38E5" w:rsidP="001A38E5">
      <w:pPr>
        <w:pStyle w:val="Cabealho"/>
        <w:jc w:val="center"/>
        <w:rPr>
          <w:rFonts w:ascii="Calibri" w:hAnsi="Calibri" w:cs="Calibri"/>
          <w:sz w:val="18"/>
          <w:szCs w:val="18"/>
          <w:lang w:val="pt-BR"/>
        </w:rPr>
      </w:pPr>
      <w:r>
        <w:rPr>
          <w:rFonts w:ascii="Calibri" w:hAnsi="Calibri" w:cs="Calibri"/>
          <w:sz w:val="18"/>
          <w:szCs w:val="18"/>
          <w:lang w:val="pt-BR"/>
        </w:rPr>
        <w:t>Trabalho I</w:t>
      </w:r>
      <w:r w:rsidRPr="0039581E">
        <w:rPr>
          <w:rFonts w:ascii="Calibri" w:hAnsi="Calibri" w:cs="Calibri"/>
          <w:sz w:val="18"/>
          <w:szCs w:val="18"/>
          <w:lang w:val="pt-BR"/>
        </w:rPr>
        <w:t xml:space="preserve">nscrito na Categoria de </w:t>
      </w:r>
      <w:r>
        <w:rPr>
          <w:rFonts w:ascii="Calibri" w:hAnsi="Calibri" w:cs="Calibri"/>
          <w:sz w:val="18"/>
          <w:szCs w:val="18"/>
          <w:lang w:val="pt-BR"/>
        </w:rPr>
        <w:t>Artigo Completo</w:t>
      </w:r>
    </w:p>
    <w:p w14:paraId="75045A1D" w14:textId="77777777" w:rsidR="001A38E5" w:rsidRDefault="001A38E5" w:rsidP="001A38E5">
      <w:pPr>
        <w:shd w:val="clear" w:color="auto" w:fill="FFFFFF"/>
        <w:ind w:left="360"/>
        <w:rPr>
          <w:rFonts w:asciiTheme="minorHAnsi" w:hAnsiTheme="minorHAnsi" w:cstheme="minorHAnsi"/>
          <w:color w:val="212529"/>
          <w:sz w:val="18"/>
          <w:szCs w:val="18"/>
        </w:rPr>
      </w:pPr>
    </w:p>
    <w:p w14:paraId="43020A4A" w14:textId="77777777" w:rsidR="001A38E5" w:rsidRDefault="001A38E5" w:rsidP="001A38E5">
      <w:pPr>
        <w:pStyle w:val="IDpaper-Title"/>
        <w:widowControl/>
        <w:ind w:left="0"/>
        <w:rPr>
          <w:rFonts w:ascii="Calibri" w:hAnsi="Calibri"/>
          <w:sz w:val="18"/>
          <w:lang w:val="pt-BR"/>
        </w:rPr>
      </w:pPr>
    </w:p>
    <w:p w14:paraId="4051872F" w14:textId="77777777" w:rsidR="001A38E5" w:rsidRPr="00EC33AE" w:rsidRDefault="001A38E5" w:rsidP="001A38E5">
      <w:pPr>
        <w:pStyle w:val="IDpaper-Title"/>
        <w:widowControl/>
        <w:ind w:left="0"/>
        <w:jc w:val="center"/>
        <w:rPr>
          <w:rFonts w:ascii="Calibri" w:hAnsi="Calibri"/>
          <w:szCs w:val="24"/>
          <w:lang w:val="pt-BR"/>
        </w:rPr>
      </w:pPr>
      <w:bookmarkStart w:id="0" w:name="_Hlk120915664"/>
      <w:r w:rsidRPr="00EC33AE">
        <w:rPr>
          <w:rFonts w:ascii="Calibri" w:hAnsi="Calibri"/>
          <w:szCs w:val="24"/>
          <w:lang w:val="pt-BR"/>
        </w:rPr>
        <w:t xml:space="preserve">Eixo Temático: </w:t>
      </w:r>
      <w:r w:rsidRPr="00EC33AE">
        <w:rPr>
          <w:rFonts w:ascii="Calibri" w:hAnsi="Calibri"/>
          <w:color w:val="0070C0"/>
          <w:szCs w:val="24"/>
          <w:lang w:val="pt-BR"/>
        </w:rPr>
        <w:t xml:space="preserve">Informe o </w:t>
      </w:r>
      <w:r>
        <w:rPr>
          <w:rFonts w:ascii="Calibri" w:hAnsi="Calibri"/>
          <w:color w:val="0070C0"/>
          <w:szCs w:val="24"/>
          <w:lang w:val="pt-BR"/>
        </w:rPr>
        <w:t>E</w:t>
      </w:r>
      <w:r w:rsidRPr="00EC33AE">
        <w:rPr>
          <w:rFonts w:ascii="Calibri" w:hAnsi="Calibri"/>
          <w:color w:val="0070C0"/>
          <w:szCs w:val="24"/>
          <w:lang w:val="pt-BR"/>
        </w:rPr>
        <w:t xml:space="preserve">ixo </w:t>
      </w:r>
      <w:r>
        <w:rPr>
          <w:rFonts w:ascii="Calibri" w:hAnsi="Calibri"/>
          <w:color w:val="0070C0"/>
          <w:szCs w:val="24"/>
          <w:lang w:val="pt-BR"/>
        </w:rPr>
        <w:t>T</w:t>
      </w:r>
      <w:r w:rsidRPr="00EC33AE">
        <w:rPr>
          <w:rFonts w:ascii="Calibri" w:hAnsi="Calibri"/>
          <w:color w:val="0070C0"/>
          <w:szCs w:val="24"/>
          <w:lang w:val="pt-BR"/>
        </w:rPr>
        <w:t>emático</w:t>
      </w:r>
      <w:r>
        <w:rPr>
          <w:rFonts w:ascii="Calibri" w:hAnsi="Calibri"/>
          <w:color w:val="0070C0"/>
          <w:szCs w:val="24"/>
          <w:lang w:val="pt-BR"/>
        </w:rPr>
        <w:t xml:space="preserve"> escolhido</w:t>
      </w:r>
    </w:p>
    <w:bookmarkEnd w:id="0"/>
    <w:p w14:paraId="5CCA73BB" w14:textId="77777777" w:rsidR="00235886" w:rsidRPr="00235886" w:rsidRDefault="00235886" w:rsidP="00B12650">
      <w:pPr>
        <w:shd w:val="clear" w:color="auto" w:fill="FFFFFF"/>
        <w:spacing w:line="276" w:lineRule="auto"/>
        <w:rPr>
          <w:rFonts w:asciiTheme="minorHAnsi" w:hAnsiTheme="minorHAnsi" w:cstheme="minorHAnsi"/>
          <w:color w:val="212529"/>
          <w:sz w:val="16"/>
          <w:szCs w:val="16"/>
        </w:rPr>
      </w:pPr>
    </w:p>
    <w:p w14:paraId="7FA0C702" w14:textId="77777777" w:rsidR="005E648F" w:rsidRDefault="005E648F" w:rsidP="000414E8">
      <w:pPr>
        <w:pStyle w:val="IDpaper-Title"/>
        <w:widowControl/>
        <w:ind w:left="0"/>
        <w:rPr>
          <w:rFonts w:ascii="Calibri" w:hAnsi="Calibri"/>
          <w:sz w:val="28"/>
          <w:szCs w:val="32"/>
          <w:lang w:val="pt-BR"/>
        </w:rPr>
      </w:pPr>
    </w:p>
    <w:p w14:paraId="4A51AD2D" w14:textId="77777777" w:rsidR="005E648F" w:rsidRDefault="005E648F" w:rsidP="00010226">
      <w:pPr>
        <w:pStyle w:val="IDpaper-Title"/>
        <w:widowControl/>
        <w:ind w:left="0"/>
        <w:jc w:val="center"/>
        <w:rPr>
          <w:rFonts w:ascii="Calibri" w:hAnsi="Calibri"/>
          <w:sz w:val="28"/>
          <w:szCs w:val="32"/>
          <w:lang w:val="pt-BR"/>
        </w:rPr>
      </w:pPr>
    </w:p>
    <w:p w14:paraId="612DC371" w14:textId="55FF9DB3" w:rsidR="00FF2C7F" w:rsidRPr="009A0CC3" w:rsidRDefault="00167CB2" w:rsidP="00010226">
      <w:pPr>
        <w:pStyle w:val="IDpaper-Title"/>
        <w:widowControl/>
        <w:ind w:left="0"/>
        <w:jc w:val="center"/>
        <w:rPr>
          <w:rFonts w:ascii="Calibri" w:hAnsi="Calibri"/>
          <w:sz w:val="28"/>
          <w:szCs w:val="32"/>
          <w:lang w:val="pt-BR"/>
        </w:rPr>
      </w:pPr>
      <w:r w:rsidRPr="009A0CC3">
        <w:rPr>
          <w:rFonts w:ascii="Calibri" w:hAnsi="Calibri"/>
          <w:sz w:val="28"/>
          <w:szCs w:val="32"/>
          <w:lang w:val="pt-BR"/>
        </w:rPr>
        <w:t xml:space="preserve">Título do </w:t>
      </w:r>
      <w:r w:rsidR="00010226">
        <w:rPr>
          <w:rFonts w:ascii="Calibri" w:hAnsi="Calibri"/>
          <w:sz w:val="28"/>
          <w:szCs w:val="32"/>
          <w:lang w:val="pt-BR"/>
        </w:rPr>
        <w:t xml:space="preserve">artigo </w:t>
      </w:r>
      <w:r w:rsidRPr="009A0CC3">
        <w:rPr>
          <w:rFonts w:ascii="Calibri" w:hAnsi="Calibri"/>
          <w:sz w:val="28"/>
          <w:szCs w:val="32"/>
          <w:lang w:val="pt-BR"/>
        </w:rPr>
        <w:t>em Português</w:t>
      </w:r>
      <w:r w:rsidR="00653C27">
        <w:rPr>
          <w:rFonts w:ascii="Calibri" w:hAnsi="Calibri"/>
          <w:sz w:val="28"/>
          <w:szCs w:val="32"/>
          <w:lang w:val="pt-BR"/>
        </w:rPr>
        <w:t xml:space="preserve"> </w:t>
      </w:r>
      <w:r w:rsidR="00653C27" w:rsidRPr="00A42870">
        <w:rPr>
          <w:rFonts w:ascii="Calibri" w:hAnsi="Calibri"/>
          <w:color w:val="FF0000"/>
          <w:sz w:val="28"/>
          <w:szCs w:val="32"/>
          <w:lang w:val="pt-BR"/>
        </w:rPr>
        <w:t>(Calibre 14</w:t>
      </w:r>
      <w:r w:rsidR="009A0CC3" w:rsidRPr="00A42870">
        <w:rPr>
          <w:rFonts w:ascii="Calibri" w:hAnsi="Calibri"/>
          <w:color w:val="FF0000"/>
          <w:sz w:val="28"/>
          <w:szCs w:val="32"/>
          <w:lang w:val="pt-BR"/>
        </w:rPr>
        <w:t xml:space="preserve"> - Negrito)</w:t>
      </w:r>
    </w:p>
    <w:p w14:paraId="44F6E2B3" w14:textId="77777777" w:rsidR="00B12650" w:rsidRDefault="00B12650" w:rsidP="00B12650">
      <w:pPr>
        <w:pStyle w:val="IDpaper-TitleEnglish"/>
        <w:widowControl/>
        <w:spacing w:after="0"/>
        <w:ind w:left="0"/>
        <w:jc w:val="center"/>
        <w:rPr>
          <w:rFonts w:ascii="Calibri" w:hAnsi="Calibri"/>
          <w:szCs w:val="24"/>
          <w:lang w:val="pt-BR"/>
        </w:rPr>
      </w:pPr>
    </w:p>
    <w:p w14:paraId="4E63D6AD" w14:textId="77777777" w:rsidR="00B12650" w:rsidRPr="008F3674" w:rsidRDefault="00B12650" w:rsidP="00B12650">
      <w:pPr>
        <w:pStyle w:val="IDpaper-Title"/>
        <w:widowControl/>
        <w:ind w:left="0"/>
        <w:jc w:val="center"/>
        <w:rPr>
          <w:rFonts w:ascii="Calibri" w:hAnsi="Calibri"/>
          <w:b w:val="0"/>
          <w:bCs/>
          <w:i/>
          <w:iCs/>
          <w:szCs w:val="28"/>
          <w:lang w:val="pt-BR"/>
        </w:rPr>
      </w:pPr>
      <w:bookmarkStart w:id="1" w:name="_Hlk131925215"/>
      <w:r w:rsidRPr="008F3674">
        <w:rPr>
          <w:rFonts w:ascii="Calibri" w:hAnsi="Calibri"/>
          <w:b w:val="0"/>
          <w:bCs/>
          <w:i/>
          <w:iCs/>
          <w:szCs w:val="28"/>
          <w:lang w:val="pt-BR"/>
        </w:rPr>
        <w:t xml:space="preserve">Título do artigo em Inglês </w:t>
      </w:r>
      <w:r w:rsidRPr="008F3674">
        <w:rPr>
          <w:rFonts w:ascii="Calibri" w:hAnsi="Calibri"/>
          <w:b w:val="0"/>
          <w:bCs/>
          <w:i/>
          <w:iCs/>
          <w:color w:val="FF0000"/>
          <w:szCs w:val="28"/>
          <w:lang w:val="pt-BR"/>
        </w:rPr>
        <w:t>(Calibre 12 – itálico)</w:t>
      </w:r>
    </w:p>
    <w:p w14:paraId="672F8908" w14:textId="77777777" w:rsidR="00B12650" w:rsidRPr="008F3674" w:rsidRDefault="00B12650" w:rsidP="00B12650">
      <w:pPr>
        <w:pStyle w:val="IDpaper-TitleEnglish"/>
        <w:widowControl/>
        <w:spacing w:after="0"/>
        <w:ind w:left="0"/>
        <w:jc w:val="center"/>
        <w:rPr>
          <w:rFonts w:ascii="Calibri" w:hAnsi="Calibri"/>
          <w:sz w:val="22"/>
          <w:szCs w:val="22"/>
          <w:lang w:val="pt-BR"/>
        </w:rPr>
      </w:pPr>
    </w:p>
    <w:p w14:paraId="64C11AEE" w14:textId="4D1E2FAB" w:rsidR="00FF2C7F" w:rsidRDefault="00B12650" w:rsidP="00EC5241">
      <w:pPr>
        <w:pStyle w:val="IDpaper-TitleEnglish"/>
        <w:widowControl/>
        <w:spacing w:after="240"/>
        <w:ind w:left="0"/>
        <w:jc w:val="center"/>
        <w:rPr>
          <w:rFonts w:ascii="Calibri" w:hAnsi="Calibri"/>
          <w:color w:val="FF0000"/>
          <w:szCs w:val="28"/>
          <w:lang w:val="pt-BR"/>
        </w:rPr>
      </w:pPr>
      <w:r w:rsidRPr="008F3674">
        <w:rPr>
          <w:rFonts w:ascii="Calibri" w:hAnsi="Calibri"/>
          <w:szCs w:val="28"/>
          <w:lang w:val="pt-BR"/>
        </w:rPr>
        <w:t xml:space="preserve">Título do artigo em espanhol </w:t>
      </w:r>
      <w:r w:rsidRPr="008F3674">
        <w:rPr>
          <w:rFonts w:ascii="Calibri" w:hAnsi="Calibri"/>
          <w:color w:val="FF0000"/>
          <w:szCs w:val="28"/>
          <w:lang w:val="pt-BR"/>
        </w:rPr>
        <w:t>(Calibre 12 – itálico)</w:t>
      </w:r>
      <w:bookmarkEnd w:id="1"/>
    </w:p>
    <w:p w14:paraId="1A17A264" w14:textId="77777777" w:rsidR="00B12650" w:rsidRPr="00B12650" w:rsidRDefault="00B12650" w:rsidP="00B12650">
      <w:pPr>
        <w:pStyle w:val="IDpaper-TitleEnglish"/>
        <w:widowControl/>
        <w:spacing w:after="240"/>
        <w:jc w:val="center"/>
        <w:rPr>
          <w:rFonts w:ascii="Calibri" w:hAnsi="Calibri"/>
          <w:sz w:val="20"/>
          <w:lang w:val="pt-BR"/>
        </w:rPr>
      </w:pPr>
    </w:p>
    <w:p w14:paraId="159CD6A3" w14:textId="77777777" w:rsidR="00831914" w:rsidRPr="001F3BC5" w:rsidRDefault="00831914" w:rsidP="00831914">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r w:rsidRPr="00C26BD6">
        <w:rPr>
          <w:rFonts w:ascii="Calibri" w:hAnsi="Calibri"/>
          <w:sz w:val="16"/>
          <w:szCs w:val="16"/>
        </w:rPr>
        <w:br w:type="page"/>
      </w:r>
    </w:p>
    <w:p w14:paraId="1B53831B" w14:textId="3CE2F8D8" w:rsidR="00506622" w:rsidRPr="001F3BC5" w:rsidRDefault="00506622" w:rsidP="009E2AAF">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p>
    <w:p w14:paraId="48E0BCE3" w14:textId="67358D32"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b/>
          <w:sz w:val="18"/>
          <w:szCs w:val="18"/>
        </w:rPr>
        <w:t>RESUMO</w:t>
      </w:r>
      <w:r w:rsidR="00622DC2">
        <w:rPr>
          <w:rFonts w:ascii="Calibri" w:hAnsi="Calibri" w:cs="Calibri"/>
          <w:b/>
          <w:sz w:val="18"/>
          <w:szCs w:val="18"/>
        </w:rPr>
        <w:t xml:space="preserve"> </w:t>
      </w:r>
      <w:r w:rsidR="00622DC2" w:rsidRPr="00A42870">
        <w:rPr>
          <w:rFonts w:ascii="Calibri" w:hAnsi="Calibri" w:cs="Calibri"/>
          <w:color w:val="FF0000"/>
          <w:sz w:val="18"/>
          <w:szCs w:val="18"/>
        </w:rPr>
        <w:t>(Calibre 9)</w:t>
      </w:r>
    </w:p>
    <w:p w14:paraId="70BB1D6A" w14:textId="42B6505B"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sz w:val="18"/>
          <w:szCs w:val="18"/>
        </w:rPr>
        <w:t xml:space="preserve">Poderá ter até </w:t>
      </w:r>
      <w:r w:rsidR="00D90EF7">
        <w:rPr>
          <w:rFonts w:ascii="Calibri" w:hAnsi="Calibri" w:cs="Calibri"/>
          <w:sz w:val="18"/>
          <w:szCs w:val="18"/>
        </w:rPr>
        <w:t>2</w:t>
      </w:r>
      <w:r w:rsidR="000C4183">
        <w:rPr>
          <w:rFonts w:ascii="Calibri" w:hAnsi="Calibri" w:cs="Calibri"/>
          <w:sz w:val="18"/>
          <w:szCs w:val="18"/>
        </w:rPr>
        <w:t>5</w:t>
      </w:r>
      <w:r w:rsidRPr="005565E4">
        <w:rPr>
          <w:rFonts w:ascii="Calibri" w:hAnsi="Calibri" w:cs="Calibri"/>
          <w:sz w:val="18"/>
          <w:szCs w:val="18"/>
        </w:rPr>
        <w:t>0 palavras</w:t>
      </w:r>
      <w:r w:rsidR="001147CC">
        <w:rPr>
          <w:rFonts w:ascii="Calibri" w:hAnsi="Calibri" w:cs="Calibri"/>
          <w:sz w:val="18"/>
          <w:szCs w:val="18"/>
        </w:rPr>
        <w:t>, contendo:</w:t>
      </w:r>
      <w:r w:rsidRPr="005565E4">
        <w:rPr>
          <w:rFonts w:ascii="Calibri" w:hAnsi="Calibri" w:cs="Calibri"/>
          <w:sz w:val="18"/>
          <w:szCs w:val="18"/>
        </w:rPr>
        <w:t xml:space="preserve"> </w:t>
      </w:r>
      <w:r w:rsidR="003800A6" w:rsidRPr="003800A6">
        <w:rPr>
          <w:rFonts w:ascii="Calibri" w:hAnsi="Calibri" w:cs="Calibri"/>
          <w:sz w:val="18"/>
          <w:szCs w:val="18"/>
        </w:rPr>
        <w:t>Objetivo</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objetivo do trabalho, ou seja, aquilo que ele pretende demonstrar ou descrever. Metodologia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 xml:space="preserve">ndicar o método científico empregado na condução do estudo. No caso dos ensaios teóricos, recomenda-se que o(s) autor(res) indiquem a abordagem teórica adotada. </w:t>
      </w:r>
      <w:r w:rsidR="001147CC">
        <w:rPr>
          <w:rFonts w:ascii="Calibri" w:hAnsi="Calibri" w:cs="Calibri"/>
          <w:sz w:val="18"/>
          <w:szCs w:val="18"/>
        </w:rPr>
        <w:t>Apontar a o</w:t>
      </w:r>
      <w:r w:rsidR="003800A6" w:rsidRPr="003800A6">
        <w:rPr>
          <w:rFonts w:ascii="Calibri" w:hAnsi="Calibri" w:cs="Calibri"/>
          <w:sz w:val="18"/>
          <w:szCs w:val="18"/>
        </w:rPr>
        <w:t>riginalidade/</w:t>
      </w:r>
      <w:r w:rsidR="001147CC">
        <w:rPr>
          <w:rFonts w:ascii="Calibri" w:hAnsi="Calibri" w:cs="Calibri"/>
          <w:sz w:val="18"/>
          <w:szCs w:val="18"/>
        </w:rPr>
        <w:t>r</w:t>
      </w:r>
      <w:r w:rsidR="003800A6" w:rsidRPr="003800A6">
        <w:rPr>
          <w:rFonts w:ascii="Calibri" w:hAnsi="Calibri" w:cs="Calibri"/>
          <w:sz w:val="18"/>
          <w:szCs w:val="18"/>
        </w:rPr>
        <w:t>elevância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gap teórico no qual o estudo se insere apresentando também a relevância acadêmica da temática. Resultados</w:t>
      </w:r>
      <w:r w:rsidR="001147CC">
        <w:rPr>
          <w:rFonts w:ascii="Calibri" w:hAnsi="Calibri" w:cs="Calibri"/>
          <w:sz w:val="18"/>
          <w:szCs w:val="18"/>
        </w:rPr>
        <w:t xml:space="preserve"> -</w:t>
      </w:r>
      <w:r w:rsidR="003800A6" w:rsidRPr="003800A6">
        <w:rPr>
          <w:rFonts w:ascii="Calibri" w:hAnsi="Calibri" w:cs="Calibri"/>
          <w:sz w:val="18"/>
          <w:szCs w:val="18"/>
        </w:rPr>
        <w:t xml:space="preserve"> Indicar suscintamente os principais resultados alcançados.</w:t>
      </w:r>
      <w:r w:rsidR="003800A6">
        <w:rPr>
          <w:rFonts w:ascii="Calibri" w:hAnsi="Calibri" w:cs="Calibri"/>
          <w:sz w:val="18"/>
          <w:szCs w:val="18"/>
        </w:rPr>
        <w:t xml:space="preserve"> </w:t>
      </w:r>
      <w:r w:rsidR="003800A6" w:rsidRPr="003800A6">
        <w:rPr>
          <w:rFonts w:ascii="Calibri" w:hAnsi="Calibri" w:cs="Calibri"/>
          <w:sz w:val="18"/>
          <w:szCs w:val="18"/>
        </w:rPr>
        <w:t>Contribuições</w:t>
      </w:r>
      <w:r w:rsidR="003800A6">
        <w:rPr>
          <w:rFonts w:ascii="Calibri" w:hAnsi="Calibri" w:cs="Calibri"/>
          <w:sz w:val="18"/>
          <w:szCs w:val="18"/>
        </w:rPr>
        <w:t xml:space="preserve"> </w:t>
      </w:r>
      <w:r w:rsidR="003800A6" w:rsidRPr="003800A6">
        <w:rPr>
          <w:rFonts w:ascii="Calibri" w:hAnsi="Calibri" w:cs="Calibri"/>
          <w:sz w:val="18"/>
          <w:szCs w:val="18"/>
        </w:rPr>
        <w:t>teóricas/metodológicas:</w:t>
      </w:r>
      <w:r w:rsidR="003800A6">
        <w:rPr>
          <w:rFonts w:ascii="Calibri" w:hAnsi="Calibri" w:cs="Calibri"/>
          <w:sz w:val="18"/>
          <w:szCs w:val="18"/>
        </w:rPr>
        <w:t xml:space="preserve"> </w:t>
      </w:r>
      <w:r w:rsidR="003800A6" w:rsidRPr="003800A6">
        <w:rPr>
          <w:rFonts w:ascii="Calibri" w:hAnsi="Calibri" w:cs="Calibri"/>
          <w:sz w:val="18"/>
          <w:szCs w:val="18"/>
        </w:rPr>
        <w:t>Indicar as principais implicações teóricas e/ou metodológicas que foram alcançadas por meio dos achados do estudo realizado. Contribuições sociais e ambientais</w:t>
      </w:r>
      <w:r w:rsidR="001147CC">
        <w:rPr>
          <w:rFonts w:ascii="Calibri" w:hAnsi="Calibri" w:cs="Calibri"/>
          <w:sz w:val="18"/>
          <w:szCs w:val="18"/>
        </w:rPr>
        <w:t xml:space="preserve"> -</w:t>
      </w:r>
      <w:r w:rsidR="003800A6" w:rsidRPr="003800A6">
        <w:rPr>
          <w:rFonts w:ascii="Calibri" w:hAnsi="Calibri" w:cs="Calibri"/>
          <w:sz w:val="18"/>
          <w:szCs w:val="18"/>
        </w:rPr>
        <w:t xml:space="preserve"> Indicar as principais implicações sociais e ambientais alcançadas por meio dos achados do estudo realizado. </w:t>
      </w:r>
      <w:r w:rsidRPr="00A42870">
        <w:rPr>
          <w:rFonts w:ascii="Calibri" w:hAnsi="Calibri" w:cs="Calibri"/>
          <w:color w:val="FF0000"/>
          <w:sz w:val="18"/>
          <w:szCs w:val="18"/>
        </w:rPr>
        <w:t>(Calibre 9)</w:t>
      </w:r>
    </w:p>
    <w:p w14:paraId="55645A40" w14:textId="77777777" w:rsidR="00506622" w:rsidRPr="005565E4" w:rsidRDefault="00506622" w:rsidP="009E2AAF">
      <w:pPr>
        <w:autoSpaceDE w:val="0"/>
        <w:autoSpaceDN w:val="0"/>
        <w:adjustRightInd w:val="0"/>
        <w:spacing w:line="276" w:lineRule="auto"/>
        <w:jc w:val="both"/>
        <w:rPr>
          <w:rFonts w:ascii="Calibri" w:hAnsi="Calibri" w:cs="Calibri"/>
          <w:b/>
          <w:sz w:val="18"/>
          <w:szCs w:val="18"/>
        </w:rPr>
      </w:pPr>
    </w:p>
    <w:p w14:paraId="05E73513" w14:textId="77777777" w:rsidR="00506622" w:rsidRPr="005565E4" w:rsidRDefault="00506622" w:rsidP="009E2AAF">
      <w:pPr>
        <w:spacing w:line="276" w:lineRule="auto"/>
        <w:jc w:val="both"/>
        <w:rPr>
          <w:rFonts w:ascii="Calibri" w:hAnsi="Calibri" w:cs="Calibri"/>
          <w:sz w:val="18"/>
          <w:szCs w:val="18"/>
        </w:rPr>
      </w:pPr>
      <w:r w:rsidRPr="005565E4">
        <w:rPr>
          <w:rFonts w:ascii="Calibri" w:hAnsi="Calibri" w:cs="Calibri"/>
          <w:b/>
          <w:sz w:val="18"/>
          <w:szCs w:val="18"/>
        </w:rPr>
        <w:t xml:space="preserve">PALAVRAS-CHAVE: </w:t>
      </w:r>
      <w:r w:rsidRPr="005565E4">
        <w:rPr>
          <w:rFonts w:ascii="Calibri" w:hAnsi="Calibri" w:cs="Calibri"/>
          <w:sz w:val="18"/>
          <w:szCs w:val="18"/>
        </w:rPr>
        <w:t>Primeira. Segunda. Terceira.</w:t>
      </w:r>
      <w:r w:rsidRPr="00506622">
        <w:rPr>
          <w:rFonts w:ascii="Calibri" w:hAnsi="Calibri" w:cs="Calibri"/>
          <w:sz w:val="18"/>
          <w:szCs w:val="18"/>
        </w:rPr>
        <w:t xml:space="preserve"> </w:t>
      </w:r>
      <w:r w:rsidRPr="00A42870">
        <w:rPr>
          <w:rFonts w:ascii="Calibri" w:hAnsi="Calibri" w:cs="Calibri"/>
          <w:color w:val="FF0000"/>
          <w:sz w:val="18"/>
          <w:szCs w:val="18"/>
        </w:rPr>
        <w:t>(Calibre 9)</w:t>
      </w:r>
    </w:p>
    <w:p w14:paraId="4D982A0D" w14:textId="05A642DD" w:rsidR="003800A6" w:rsidRDefault="003800A6" w:rsidP="009E2AAF">
      <w:pPr>
        <w:pStyle w:val="IDpaper-Title"/>
        <w:widowControl/>
        <w:spacing w:line="276" w:lineRule="auto"/>
        <w:ind w:left="0"/>
        <w:rPr>
          <w:rFonts w:ascii="Calibri" w:hAnsi="Calibri" w:cs="Calibri"/>
          <w:b w:val="0"/>
          <w:bCs/>
          <w:sz w:val="22"/>
          <w:lang w:val="pt-BR"/>
        </w:rPr>
      </w:pPr>
    </w:p>
    <w:p w14:paraId="565FD1C1" w14:textId="77777777" w:rsidR="00235886" w:rsidRDefault="00235886" w:rsidP="009E2AAF">
      <w:pPr>
        <w:pStyle w:val="IDpaper-Title"/>
        <w:widowControl/>
        <w:spacing w:line="276" w:lineRule="auto"/>
        <w:ind w:left="0"/>
        <w:rPr>
          <w:rFonts w:ascii="Calibri" w:hAnsi="Calibri" w:cs="Calibri"/>
          <w:b w:val="0"/>
          <w:bCs/>
          <w:sz w:val="22"/>
          <w:lang w:val="pt-BR"/>
        </w:rPr>
      </w:pPr>
    </w:p>
    <w:p w14:paraId="57586BC3" w14:textId="77777777" w:rsidR="00235886" w:rsidRPr="00235886" w:rsidRDefault="00235886" w:rsidP="00235886">
      <w:pPr>
        <w:pStyle w:val="IDpaper-Title"/>
        <w:spacing w:line="276" w:lineRule="auto"/>
        <w:ind w:left="0"/>
        <w:jc w:val="both"/>
        <w:rPr>
          <w:rFonts w:ascii="Calibri" w:hAnsi="Calibri" w:cs="Calibri"/>
          <w:b w:val="0"/>
          <w:i/>
          <w:iCs/>
          <w:kern w:val="0"/>
          <w:sz w:val="18"/>
          <w:szCs w:val="18"/>
          <w:lang w:val="pt-BR" w:eastAsia="pt-BR"/>
        </w:rPr>
      </w:pPr>
      <w:r w:rsidRPr="00235886">
        <w:rPr>
          <w:rFonts w:ascii="Calibri" w:hAnsi="Calibri" w:cs="Calibri"/>
          <w:bCs/>
          <w:i/>
          <w:iCs/>
          <w:kern w:val="0"/>
          <w:sz w:val="18"/>
          <w:szCs w:val="18"/>
          <w:lang w:val="pt-BR" w:eastAsia="pt-BR"/>
        </w:rPr>
        <w:t xml:space="preserve">SUMMARY </w:t>
      </w:r>
      <w:r w:rsidRPr="00235886">
        <w:rPr>
          <w:rFonts w:ascii="Calibri" w:hAnsi="Calibri" w:cs="Calibri"/>
          <w:b w:val="0"/>
          <w:i/>
          <w:iCs/>
          <w:color w:val="FF0000"/>
          <w:kern w:val="0"/>
          <w:sz w:val="18"/>
          <w:szCs w:val="18"/>
          <w:lang w:val="pt-BR" w:eastAsia="pt-BR"/>
        </w:rPr>
        <w:t>(</w:t>
      </w:r>
      <w:proofErr w:type="spellStart"/>
      <w:r w:rsidRPr="00235886">
        <w:rPr>
          <w:rFonts w:ascii="Calibri" w:hAnsi="Calibri" w:cs="Calibri"/>
          <w:b w:val="0"/>
          <w:i/>
          <w:iCs/>
          <w:color w:val="FF0000"/>
          <w:kern w:val="0"/>
          <w:sz w:val="18"/>
          <w:szCs w:val="18"/>
          <w:lang w:val="pt-BR" w:eastAsia="pt-BR"/>
        </w:rPr>
        <w:t>Caliber</w:t>
      </w:r>
      <w:proofErr w:type="spellEnd"/>
      <w:r w:rsidRPr="00235886">
        <w:rPr>
          <w:rFonts w:ascii="Calibri" w:hAnsi="Calibri" w:cs="Calibri"/>
          <w:b w:val="0"/>
          <w:i/>
          <w:iCs/>
          <w:color w:val="FF0000"/>
          <w:kern w:val="0"/>
          <w:sz w:val="18"/>
          <w:szCs w:val="18"/>
          <w:lang w:val="pt-BR" w:eastAsia="pt-BR"/>
        </w:rPr>
        <w:t xml:space="preserve"> 9)</w:t>
      </w:r>
    </w:p>
    <w:p w14:paraId="762AF606" w14:textId="77777777" w:rsidR="00235886" w:rsidRPr="00235886" w:rsidRDefault="00235886" w:rsidP="00235886">
      <w:pPr>
        <w:pStyle w:val="IDpaper-Title"/>
        <w:spacing w:line="276" w:lineRule="auto"/>
        <w:ind w:left="0"/>
        <w:jc w:val="both"/>
        <w:rPr>
          <w:rFonts w:ascii="Calibri" w:hAnsi="Calibri" w:cs="Calibri"/>
          <w:b w:val="0"/>
          <w:i/>
          <w:iCs/>
          <w:kern w:val="0"/>
          <w:sz w:val="18"/>
          <w:szCs w:val="18"/>
          <w:lang w:val="pt-BR" w:eastAsia="pt-BR"/>
        </w:rPr>
      </w:pPr>
      <w:r w:rsidRPr="00235886">
        <w:rPr>
          <w:rFonts w:ascii="Calibri" w:hAnsi="Calibri" w:cs="Calibri"/>
          <w:b w:val="0"/>
          <w:i/>
          <w:iCs/>
          <w:kern w:val="0"/>
          <w:sz w:val="18"/>
          <w:szCs w:val="18"/>
          <w:lang w:val="pt-BR" w:eastAsia="pt-BR"/>
        </w:rPr>
        <w:t xml:space="preserve">It </w:t>
      </w:r>
      <w:proofErr w:type="spellStart"/>
      <w:r w:rsidRPr="00235886">
        <w:rPr>
          <w:rFonts w:ascii="Calibri" w:hAnsi="Calibri" w:cs="Calibri"/>
          <w:b w:val="0"/>
          <w:i/>
          <w:iCs/>
          <w:kern w:val="0"/>
          <w:sz w:val="18"/>
          <w:szCs w:val="18"/>
          <w:lang w:val="pt-BR" w:eastAsia="pt-BR"/>
        </w:rPr>
        <w:t>may</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have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up</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to</w:t>
      </w:r>
      <w:proofErr w:type="spellEnd"/>
      <w:r w:rsidRPr="00235886">
        <w:rPr>
          <w:rFonts w:ascii="Calibri" w:hAnsi="Calibri" w:cs="Calibri"/>
          <w:b w:val="0"/>
          <w:i/>
          <w:iCs/>
          <w:kern w:val="0"/>
          <w:sz w:val="18"/>
          <w:szCs w:val="18"/>
          <w:lang w:val="pt-BR" w:eastAsia="pt-BR"/>
        </w:rPr>
        <w:t xml:space="preserve"> 250 words, </w:t>
      </w:r>
      <w:proofErr w:type="spellStart"/>
      <w:r w:rsidRPr="00235886">
        <w:rPr>
          <w:rFonts w:ascii="Calibri" w:hAnsi="Calibri" w:cs="Calibri"/>
          <w:b w:val="0"/>
          <w:i/>
          <w:iCs/>
          <w:kern w:val="0"/>
          <w:sz w:val="18"/>
          <w:szCs w:val="18"/>
          <w:lang w:val="pt-BR" w:eastAsia="pt-BR"/>
        </w:rPr>
        <w:t>containing</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Objective</w:t>
      </w:r>
      <w:proofErr w:type="spellEnd"/>
      <w:r w:rsidRPr="00235886">
        <w:rPr>
          <w:rFonts w:ascii="Calibri" w:hAnsi="Calibri" w:cs="Calibri"/>
          <w:b w:val="0"/>
          <w:i/>
          <w:iCs/>
          <w:kern w:val="0"/>
          <w:sz w:val="18"/>
          <w:szCs w:val="18"/>
          <w:lang w:val="pt-BR" w:eastAsia="pt-BR"/>
        </w:rPr>
        <w:t xml:space="preserve"> - </w:t>
      </w:r>
      <w:proofErr w:type="spellStart"/>
      <w:r w:rsidRPr="00235886">
        <w:rPr>
          <w:rFonts w:ascii="Calibri" w:hAnsi="Calibri" w:cs="Calibri"/>
          <w:b w:val="0"/>
          <w:i/>
          <w:iCs/>
          <w:kern w:val="0"/>
          <w:sz w:val="18"/>
          <w:szCs w:val="18"/>
          <w:lang w:val="pt-BR" w:eastAsia="pt-BR"/>
        </w:rPr>
        <w:t>indicate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objective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of</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work</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that</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is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what</w:t>
      </w:r>
      <w:proofErr w:type="spellEnd"/>
      <w:r w:rsidRPr="00235886">
        <w:rPr>
          <w:rFonts w:ascii="Calibri" w:hAnsi="Calibri" w:cs="Calibri"/>
          <w:b w:val="0"/>
          <w:i/>
          <w:iCs/>
          <w:kern w:val="0"/>
          <w:sz w:val="18"/>
          <w:szCs w:val="18"/>
          <w:lang w:val="pt-BR" w:eastAsia="pt-BR"/>
        </w:rPr>
        <w:t xml:space="preserve"> it </w:t>
      </w:r>
      <w:proofErr w:type="spellStart"/>
      <w:r w:rsidRPr="00235886">
        <w:rPr>
          <w:rFonts w:ascii="Calibri" w:hAnsi="Calibri" w:cs="Calibri"/>
          <w:b w:val="0"/>
          <w:i/>
          <w:iCs/>
          <w:kern w:val="0"/>
          <w:sz w:val="18"/>
          <w:szCs w:val="18"/>
          <w:lang w:val="pt-BR" w:eastAsia="pt-BR"/>
        </w:rPr>
        <w:t>intends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to</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demonstrate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or</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describe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Methodology</w:t>
      </w:r>
      <w:proofErr w:type="spellEnd"/>
      <w:r w:rsidRPr="00235886">
        <w:rPr>
          <w:rFonts w:ascii="Calibri" w:hAnsi="Calibri" w:cs="Calibri"/>
          <w:b w:val="0"/>
          <w:i/>
          <w:iCs/>
          <w:kern w:val="0"/>
          <w:sz w:val="18"/>
          <w:szCs w:val="18"/>
          <w:lang w:val="pt-BR" w:eastAsia="pt-BR"/>
        </w:rPr>
        <w:t xml:space="preserve"> - </w:t>
      </w:r>
      <w:proofErr w:type="spellStart"/>
      <w:r w:rsidRPr="00235886">
        <w:rPr>
          <w:rFonts w:ascii="Calibri" w:hAnsi="Calibri" w:cs="Calibri"/>
          <w:b w:val="0"/>
          <w:i/>
          <w:iCs/>
          <w:kern w:val="0"/>
          <w:sz w:val="18"/>
          <w:szCs w:val="18"/>
          <w:lang w:val="pt-BR" w:eastAsia="pt-BR"/>
        </w:rPr>
        <w:t>indicate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scientific</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method</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used</w:t>
      </w:r>
      <w:proofErr w:type="spellEnd"/>
      <w:r w:rsidRPr="00235886">
        <w:rPr>
          <w:rFonts w:ascii="Calibri" w:hAnsi="Calibri" w:cs="Calibri"/>
          <w:b w:val="0"/>
          <w:i/>
          <w:iCs/>
          <w:kern w:val="0"/>
          <w:sz w:val="18"/>
          <w:szCs w:val="18"/>
          <w:lang w:val="pt-BR" w:eastAsia="pt-BR"/>
        </w:rPr>
        <w:t xml:space="preserve"> in </w:t>
      </w:r>
      <w:proofErr w:type="spellStart"/>
      <w:r w:rsidRPr="00235886">
        <w:rPr>
          <w:rFonts w:ascii="Calibri" w:hAnsi="Calibri" w:cs="Calibri"/>
          <w:b w:val="0"/>
          <w:i/>
          <w:iCs/>
          <w:kern w:val="0"/>
          <w:sz w:val="18"/>
          <w:szCs w:val="18"/>
          <w:lang w:val="pt-BR" w:eastAsia="pt-BR"/>
        </w:rPr>
        <w:t>conducting</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study</w:t>
      </w:r>
      <w:proofErr w:type="spellEnd"/>
      <w:r w:rsidRPr="00235886">
        <w:rPr>
          <w:rFonts w:ascii="Calibri" w:hAnsi="Calibri" w:cs="Calibri"/>
          <w:b w:val="0"/>
          <w:i/>
          <w:iCs/>
          <w:kern w:val="0"/>
          <w:sz w:val="18"/>
          <w:szCs w:val="18"/>
          <w:lang w:val="pt-BR" w:eastAsia="pt-BR"/>
        </w:rPr>
        <w:t xml:space="preserve">. In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case </w:t>
      </w:r>
      <w:proofErr w:type="spellStart"/>
      <w:r w:rsidRPr="00235886">
        <w:rPr>
          <w:rFonts w:ascii="Calibri" w:hAnsi="Calibri" w:cs="Calibri"/>
          <w:b w:val="0"/>
          <w:i/>
          <w:iCs/>
          <w:kern w:val="0"/>
          <w:sz w:val="18"/>
          <w:szCs w:val="18"/>
          <w:lang w:val="pt-BR" w:eastAsia="pt-BR"/>
        </w:rPr>
        <w:t>of</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theoretical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essays</w:t>
      </w:r>
      <w:proofErr w:type="spellEnd"/>
      <w:r w:rsidRPr="00235886">
        <w:rPr>
          <w:rFonts w:ascii="Calibri" w:hAnsi="Calibri" w:cs="Calibri"/>
          <w:b w:val="0"/>
          <w:i/>
          <w:iCs/>
          <w:kern w:val="0"/>
          <w:sz w:val="18"/>
          <w:szCs w:val="18"/>
          <w:lang w:val="pt-BR" w:eastAsia="pt-BR"/>
        </w:rPr>
        <w:t xml:space="preserve">, it </w:t>
      </w:r>
      <w:proofErr w:type="spellStart"/>
      <w:r w:rsidRPr="00235886">
        <w:rPr>
          <w:rFonts w:ascii="Calibri" w:hAnsi="Calibri" w:cs="Calibri"/>
          <w:b w:val="0"/>
          <w:i/>
          <w:iCs/>
          <w:kern w:val="0"/>
          <w:sz w:val="18"/>
          <w:szCs w:val="18"/>
          <w:lang w:val="pt-BR" w:eastAsia="pt-BR"/>
        </w:rPr>
        <w:t>is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recommended</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that</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author</w:t>
      </w:r>
      <w:proofErr w:type="spellEnd"/>
      <w:r w:rsidRPr="00235886">
        <w:rPr>
          <w:rFonts w:ascii="Calibri" w:hAnsi="Calibri" w:cs="Calibri"/>
          <w:b w:val="0"/>
          <w:i/>
          <w:iCs/>
          <w:kern w:val="0"/>
          <w:sz w:val="18"/>
          <w:szCs w:val="18"/>
          <w:lang w:val="pt-BR" w:eastAsia="pt-BR"/>
        </w:rPr>
        <w:t xml:space="preserve">(s) </w:t>
      </w:r>
      <w:proofErr w:type="spellStart"/>
      <w:r w:rsidRPr="00235886">
        <w:rPr>
          <w:rFonts w:ascii="Calibri" w:hAnsi="Calibri" w:cs="Calibri"/>
          <w:b w:val="0"/>
          <w:i/>
          <w:iCs/>
          <w:kern w:val="0"/>
          <w:sz w:val="18"/>
          <w:szCs w:val="18"/>
          <w:lang w:val="pt-BR" w:eastAsia="pt-BR"/>
        </w:rPr>
        <w:t>indicate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theoretical</w:t>
      </w:r>
      <w:proofErr w:type="spellEnd"/>
      <w:r w:rsidRPr="00235886">
        <w:rPr>
          <w:rFonts w:ascii="Calibri" w:hAnsi="Calibri" w:cs="Calibri"/>
          <w:b w:val="0"/>
          <w:i/>
          <w:iCs/>
          <w:kern w:val="0"/>
          <w:sz w:val="18"/>
          <w:szCs w:val="18"/>
          <w:lang w:val="pt-BR" w:eastAsia="pt-BR"/>
        </w:rPr>
        <w:t xml:space="preserve"> approach </w:t>
      </w:r>
      <w:proofErr w:type="spellStart"/>
      <w:r w:rsidRPr="00235886">
        <w:rPr>
          <w:rFonts w:ascii="Calibri" w:hAnsi="Calibri" w:cs="Calibri"/>
          <w:b w:val="0"/>
          <w:i/>
          <w:iCs/>
          <w:kern w:val="0"/>
          <w:sz w:val="18"/>
          <w:szCs w:val="18"/>
          <w:lang w:val="pt-BR" w:eastAsia="pt-BR"/>
        </w:rPr>
        <w:t>adopted</w:t>
      </w:r>
      <w:proofErr w:type="spellEnd"/>
      <w:r w:rsidRPr="00235886">
        <w:rPr>
          <w:rFonts w:ascii="Calibri" w:hAnsi="Calibri" w:cs="Calibri"/>
          <w:b w:val="0"/>
          <w:i/>
          <w:iCs/>
          <w:kern w:val="0"/>
          <w:sz w:val="18"/>
          <w:szCs w:val="18"/>
          <w:lang w:val="pt-BR" w:eastAsia="pt-BR"/>
        </w:rPr>
        <w:t xml:space="preserve">. Point out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originality</w:t>
      </w:r>
      <w:proofErr w:type="spellEnd"/>
      <w:r w:rsidRPr="00235886">
        <w:rPr>
          <w:rFonts w:ascii="Calibri" w:hAnsi="Calibri" w:cs="Calibri"/>
          <w:b w:val="0"/>
          <w:i/>
          <w:iCs/>
          <w:kern w:val="0"/>
          <w:sz w:val="18"/>
          <w:szCs w:val="18"/>
          <w:lang w:val="pt-BR" w:eastAsia="pt-BR"/>
        </w:rPr>
        <w:t>/</w:t>
      </w:r>
      <w:proofErr w:type="spellStart"/>
      <w:r w:rsidRPr="00235886">
        <w:rPr>
          <w:rFonts w:ascii="Calibri" w:hAnsi="Calibri" w:cs="Calibri"/>
          <w:b w:val="0"/>
          <w:i/>
          <w:iCs/>
          <w:kern w:val="0"/>
          <w:sz w:val="18"/>
          <w:szCs w:val="18"/>
          <w:lang w:val="pt-BR" w:eastAsia="pt-BR"/>
        </w:rPr>
        <w:t>relevance</w:t>
      </w:r>
      <w:proofErr w:type="spellEnd"/>
      <w:r w:rsidRPr="00235886">
        <w:rPr>
          <w:rFonts w:ascii="Calibri" w:hAnsi="Calibri" w:cs="Calibri"/>
          <w:b w:val="0"/>
          <w:i/>
          <w:iCs/>
          <w:kern w:val="0"/>
          <w:sz w:val="18"/>
          <w:szCs w:val="18"/>
          <w:lang w:val="pt-BR" w:eastAsia="pt-BR"/>
        </w:rPr>
        <w:t xml:space="preserve"> - </w:t>
      </w:r>
      <w:proofErr w:type="spellStart"/>
      <w:r w:rsidRPr="00235886">
        <w:rPr>
          <w:rFonts w:ascii="Calibri" w:hAnsi="Calibri" w:cs="Calibri"/>
          <w:b w:val="0"/>
          <w:i/>
          <w:iCs/>
          <w:kern w:val="0"/>
          <w:sz w:val="18"/>
          <w:szCs w:val="18"/>
          <w:lang w:val="pt-BR" w:eastAsia="pt-BR"/>
        </w:rPr>
        <w:t>indicate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theoretical</w:t>
      </w:r>
      <w:proofErr w:type="spellEnd"/>
      <w:r w:rsidRPr="00235886">
        <w:rPr>
          <w:rFonts w:ascii="Calibri" w:hAnsi="Calibri" w:cs="Calibri"/>
          <w:b w:val="0"/>
          <w:i/>
          <w:iCs/>
          <w:kern w:val="0"/>
          <w:sz w:val="18"/>
          <w:szCs w:val="18"/>
          <w:lang w:val="pt-BR" w:eastAsia="pt-BR"/>
        </w:rPr>
        <w:t xml:space="preserve"> gap in </w:t>
      </w:r>
      <w:proofErr w:type="spellStart"/>
      <w:r w:rsidRPr="00235886">
        <w:rPr>
          <w:rFonts w:ascii="Calibri" w:hAnsi="Calibri" w:cs="Calibri"/>
          <w:b w:val="0"/>
          <w:i/>
          <w:iCs/>
          <w:kern w:val="0"/>
          <w:sz w:val="18"/>
          <w:szCs w:val="18"/>
          <w:lang w:val="pt-BR" w:eastAsia="pt-BR"/>
        </w:rPr>
        <w:t>which</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study</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is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inserted</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also</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presenting</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academic</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relevance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of</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theme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Results</w:t>
      </w:r>
      <w:proofErr w:type="spellEnd"/>
      <w:r w:rsidRPr="00235886">
        <w:rPr>
          <w:rFonts w:ascii="Calibri" w:hAnsi="Calibri" w:cs="Calibri"/>
          <w:b w:val="0"/>
          <w:i/>
          <w:iCs/>
          <w:kern w:val="0"/>
          <w:sz w:val="18"/>
          <w:szCs w:val="18"/>
          <w:lang w:val="pt-BR" w:eastAsia="pt-BR"/>
        </w:rPr>
        <w:t xml:space="preserve"> - </w:t>
      </w:r>
      <w:proofErr w:type="spellStart"/>
      <w:r w:rsidRPr="00235886">
        <w:rPr>
          <w:rFonts w:ascii="Calibri" w:hAnsi="Calibri" w:cs="Calibri"/>
          <w:b w:val="0"/>
          <w:i/>
          <w:iCs/>
          <w:kern w:val="0"/>
          <w:sz w:val="18"/>
          <w:szCs w:val="18"/>
          <w:lang w:val="pt-BR" w:eastAsia="pt-BR"/>
        </w:rPr>
        <w:t>Briefly</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indicate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main</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results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achieved</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Theoretical</w:t>
      </w:r>
      <w:proofErr w:type="spellEnd"/>
      <w:r w:rsidRPr="00235886">
        <w:rPr>
          <w:rFonts w:ascii="Calibri" w:hAnsi="Calibri" w:cs="Calibri"/>
          <w:b w:val="0"/>
          <w:i/>
          <w:iCs/>
          <w:kern w:val="0"/>
          <w:sz w:val="18"/>
          <w:szCs w:val="18"/>
          <w:lang w:val="pt-BR" w:eastAsia="pt-BR"/>
        </w:rPr>
        <w:t>/</w:t>
      </w:r>
      <w:proofErr w:type="spellStart"/>
      <w:r w:rsidRPr="00235886">
        <w:rPr>
          <w:rFonts w:ascii="Calibri" w:hAnsi="Calibri" w:cs="Calibri"/>
          <w:b w:val="0"/>
          <w:i/>
          <w:iCs/>
          <w:kern w:val="0"/>
          <w:sz w:val="18"/>
          <w:szCs w:val="18"/>
          <w:lang w:val="pt-BR" w:eastAsia="pt-BR"/>
        </w:rPr>
        <w:t>methodological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contributions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Indicate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main</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theoretical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and</w:t>
      </w:r>
      <w:proofErr w:type="spellEnd"/>
      <w:r w:rsidRPr="00235886">
        <w:rPr>
          <w:rFonts w:ascii="Calibri" w:hAnsi="Calibri" w:cs="Calibri"/>
          <w:b w:val="0"/>
          <w:i/>
          <w:iCs/>
          <w:kern w:val="0"/>
          <w:sz w:val="18"/>
          <w:szCs w:val="18"/>
          <w:lang w:val="pt-BR" w:eastAsia="pt-BR"/>
        </w:rPr>
        <w:t>/</w:t>
      </w:r>
      <w:proofErr w:type="spellStart"/>
      <w:r w:rsidRPr="00235886">
        <w:rPr>
          <w:rFonts w:ascii="Calibri" w:hAnsi="Calibri" w:cs="Calibri"/>
          <w:b w:val="0"/>
          <w:i/>
          <w:iCs/>
          <w:kern w:val="0"/>
          <w:sz w:val="18"/>
          <w:szCs w:val="18"/>
          <w:lang w:val="pt-BR" w:eastAsia="pt-BR"/>
        </w:rPr>
        <w:t>or</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methodological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implications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that</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were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achieved</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through</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findings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of</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study</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carried</w:t>
      </w:r>
      <w:proofErr w:type="spellEnd"/>
      <w:r w:rsidRPr="00235886">
        <w:rPr>
          <w:rFonts w:ascii="Calibri" w:hAnsi="Calibri" w:cs="Calibri"/>
          <w:b w:val="0"/>
          <w:i/>
          <w:iCs/>
          <w:kern w:val="0"/>
          <w:sz w:val="18"/>
          <w:szCs w:val="18"/>
          <w:lang w:val="pt-BR" w:eastAsia="pt-BR"/>
        </w:rPr>
        <w:t xml:space="preserve"> out. Social </w:t>
      </w:r>
      <w:proofErr w:type="spellStart"/>
      <w:r w:rsidRPr="00235886">
        <w:rPr>
          <w:rFonts w:ascii="Calibri" w:hAnsi="Calibri" w:cs="Calibri"/>
          <w:b w:val="0"/>
          <w:i/>
          <w:iCs/>
          <w:kern w:val="0"/>
          <w:sz w:val="18"/>
          <w:szCs w:val="18"/>
          <w:lang w:val="pt-BR" w:eastAsia="pt-BR"/>
        </w:rPr>
        <w:t>and</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environmental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contributions</w:t>
      </w:r>
      <w:proofErr w:type="spellEnd"/>
      <w:r w:rsidRPr="00235886">
        <w:rPr>
          <w:rFonts w:ascii="Calibri" w:hAnsi="Calibri" w:cs="Calibri"/>
          <w:b w:val="0"/>
          <w:i/>
          <w:iCs/>
          <w:kern w:val="0"/>
          <w:sz w:val="18"/>
          <w:szCs w:val="18"/>
          <w:lang w:val="pt-BR" w:eastAsia="pt-BR"/>
        </w:rPr>
        <w:t xml:space="preserve"> - </w:t>
      </w:r>
      <w:proofErr w:type="spellStart"/>
      <w:r w:rsidRPr="00235886">
        <w:rPr>
          <w:rFonts w:ascii="Calibri" w:hAnsi="Calibri" w:cs="Calibri"/>
          <w:b w:val="0"/>
          <w:i/>
          <w:iCs/>
          <w:kern w:val="0"/>
          <w:sz w:val="18"/>
          <w:szCs w:val="18"/>
          <w:lang w:val="pt-BR" w:eastAsia="pt-BR"/>
        </w:rPr>
        <w:t>Indicate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main</w:t>
      </w:r>
      <w:proofErr w:type="spellEnd"/>
      <w:r w:rsidRPr="00235886">
        <w:rPr>
          <w:rFonts w:ascii="Calibri" w:hAnsi="Calibri" w:cs="Calibri"/>
          <w:b w:val="0"/>
          <w:i/>
          <w:iCs/>
          <w:kern w:val="0"/>
          <w:sz w:val="18"/>
          <w:szCs w:val="18"/>
          <w:lang w:val="pt-BR" w:eastAsia="pt-BR"/>
        </w:rPr>
        <w:t xml:space="preserve"> social </w:t>
      </w:r>
      <w:proofErr w:type="spellStart"/>
      <w:r w:rsidRPr="00235886">
        <w:rPr>
          <w:rFonts w:ascii="Calibri" w:hAnsi="Calibri" w:cs="Calibri"/>
          <w:b w:val="0"/>
          <w:i/>
          <w:iCs/>
          <w:kern w:val="0"/>
          <w:sz w:val="18"/>
          <w:szCs w:val="18"/>
          <w:lang w:val="pt-BR" w:eastAsia="pt-BR"/>
        </w:rPr>
        <w:t>and</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environmental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implications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achieved</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through</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findings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of</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study</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carried</w:t>
      </w:r>
      <w:proofErr w:type="spellEnd"/>
      <w:r w:rsidRPr="00235886">
        <w:rPr>
          <w:rFonts w:ascii="Calibri" w:hAnsi="Calibri" w:cs="Calibri"/>
          <w:b w:val="0"/>
          <w:i/>
          <w:iCs/>
          <w:kern w:val="0"/>
          <w:sz w:val="18"/>
          <w:szCs w:val="18"/>
          <w:lang w:val="pt-BR" w:eastAsia="pt-BR"/>
        </w:rPr>
        <w:t xml:space="preserve"> out. </w:t>
      </w:r>
      <w:r w:rsidRPr="00235886">
        <w:rPr>
          <w:rFonts w:ascii="Calibri" w:hAnsi="Calibri" w:cs="Calibri"/>
          <w:b w:val="0"/>
          <w:i/>
          <w:iCs/>
          <w:color w:val="FF0000"/>
          <w:kern w:val="0"/>
          <w:sz w:val="18"/>
          <w:szCs w:val="18"/>
          <w:lang w:val="pt-BR" w:eastAsia="pt-BR"/>
        </w:rPr>
        <w:t>(</w:t>
      </w:r>
      <w:proofErr w:type="spellStart"/>
      <w:r w:rsidRPr="00235886">
        <w:rPr>
          <w:rFonts w:ascii="Calibri" w:hAnsi="Calibri" w:cs="Calibri"/>
          <w:b w:val="0"/>
          <w:i/>
          <w:iCs/>
          <w:color w:val="FF0000"/>
          <w:kern w:val="0"/>
          <w:sz w:val="18"/>
          <w:szCs w:val="18"/>
          <w:lang w:val="pt-BR" w:eastAsia="pt-BR"/>
        </w:rPr>
        <w:t>Caliber</w:t>
      </w:r>
      <w:proofErr w:type="spellEnd"/>
      <w:r w:rsidRPr="00235886">
        <w:rPr>
          <w:rFonts w:ascii="Calibri" w:hAnsi="Calibri" w:cs="Calibri"/>
          <w:b w:val="0"/>
          <w:i/>
          <w:iCs/>
          <w:color w:val="FF0000"/>
          <w:kern w:val="0"/>
          <w:sz w:val="18"/>
          <w:szCs w:val="18"/>
          <w:lang w:val="pt-BR" w:eastAsia="pt-BR"/>
        </w:rPr>
        <w:t xml:space="preserve"> 9)</w:t>
      </w:r>
    </w:p>
    <w:p w14:paraId="692D2A61" w14:textId="77777777" w:rsidR="00235886" w:rsidRPr="00235886" w:rsidRDefault="00235886" w:rsidP="00235886">
      <w:pPr>
        <w:pStyle w:val="IDpaper-Title"/>
        <w:spacing w:line="276" w:lineRule="auto"/>
        <w:ind w:left="0"/>
        <w:jc w:val="both"/>
        <w:rPr>
          <w:rFonts w:ascii="Calibri" w:hAnsi="Calibri" w:cs="Calibri"/>
          <w:b w:val="0"/>
          <w:i/>
          <w:iCs/>
          <w:kern w:val="0"/>
          <w:sz w:val="18"/>
          <w:szCs w:val="18"/>
          <w:lang w:val="pt-BR" w:eastAsia="pt-BR"/>
        </w:rPr>
      </w:pPr>
    </w:p>
    <w:p w14:paraId="746E4E2F" w14:textId="3113DEDC" w:rsidR="00E53F1F" w:rsidRPr="00235886" w:rsidRDefault="00235886" w:rsidP="00235886">
      <w:pPr>
        <w:pStyle w:val="IDpaper-Title"/>
        <w:widowControl/>
        <w:spacing w:line="276" w:lineRule="auto"/>
        <w:ind w:left="0"/>
        <w:jc w:val="both"/>
        <w:rPr>
          <w:rFonts w:ascii="Calibri" w:hAnsi="Calibri" w:cs="Calibri"/>
          <w:b w:val="0"/>
          <w:i/>
          <w:iCs/>
          <w:color w:val="FF0000"/>
          <w:kern w:val="0"/>
          <w:sz w:val="18"/>
          <w:szCs w:val="18"/>
          <w:lang w:val="pt-BR" w:eastAsia="pt-BR"/>
        </w:rPr>
      </w:pPr>
      <w:r w:rsidRPr="00235886">
        <w:rPr>
          <w:rFonts w:ascii="Calibri" w:hAnsi="Calibri" w:cs="Calibri"/>
          <w:bCs/>
          <w:i/>
          <w:iCs/>
          <w:kern w:val="0"/>
          <w:sz w:val="18"/>
          <w:szCs w:val="18"/>
          <w:lang w:val="pt-BR" w:eastAsia="pt-BR"/>
        </w:rPr>
        <w:t>KEYWORDS:</w:t>
      </w:r>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First</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Second</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Third</w:t>
      </w:r>
      <w:proofErr w:type="spellEnd"/>
      <w:r w:rsidRPr="00235886">
        <w:rPr>
          <w:rFonts w:ascii="Calibri" w:hAnsi="Calibri" w:cs="Calibri"/>
          <w:b w:val="0"/>
          <w:i/>
          <w:iCs/>
          <w:kern w:val="0"/>
          <w:sz w:val="18"/>
          <w:szCs w:val="18"/>
          <w:lang w:val="pt-BR" w:eastAsia="pt-BR"/>
        </w:rPr>
        <w:t xml:space="preserve">. </w:t>
      </w:r>
      <w:r w:rsidRPr="00235886">
        <w:rPr>
          <w:rFonts w:ascii="Calibri" w:hAnsi="Calibri" w:cs="Calibri"/>
          <w:b w:val="0"/>
          <w:i/>
          <w:iCs/>
          <w:color w:val="FF0000"/>
          <w:kern w:val="0"/>
          <w:sz w:val="18"/>
          <w:szCs w:val="18"/>
          <w:lang w:val="pt-BR" w:eastAsia="pt-BR"/>
        </w:rPr>
        <w:t>(</w:t>
      </w:r>
      <w:proofErr w:type="spellStart"/>
      <w:r w:rsidRPr="00235886">
        <w:rPr>
          <w:rFonts w:ascii="Calibri" w:hAnsi="Calibri" w:cs="Calibri"/>
          <w:b w:val="0"/>
          <w:i/>
          <w:iCs/>
          <w:color w:val="FF0000"/>
          <w:kern w:val="0"/>
          <w:sz w:val="18"/>
          <w:szCs w:val="18"/>
          <w:lang w:val="pt-BR" w:eastAsia="pt-BR"/>
        </w:rPr>
        <w:t>Caliber</w:t>
      </w:r>
      <w:proofErr w:type="spellEnd"/>
      <w:r w:rsidRPr="00235886">
        <w:rPr>
          <w:rFonts w:ascii="Calibri" w:hAnsi="Calibri" w:cs="Calibri"/>
          <w:b w:val="0"/>
          <w:i/>
          <w:iCs/>
          <w:color w:val="FF0000"/>
          <w:kern w:val="0"/>
          <w:sz w:val="18"/>
          <w:szCs w:val="18"/>
          <w:lang w:val="pt-BR" w:eastAsia="pt-BR"/>
        </w:rPr>
        <w:t xml:space="preserve"> 9)</w:t>
      </w:r>
    </w:p>
    <w:p w14:paraId="62595897" w14:textId="30DE2FA6" w:rsidR="00235886" w:rsidRDefault="00235886" w:rsidP="00235886">
      <w:pPr>
        <w:pStyle w:val="IDpaper-Title"/>
        <w:widowControl/>
        <w:spacing w:line="276" w:lineRule="auto"/>
        <w:ind w:left="0"/>
        <w:jc w:val="both"/>
        <w:rPr>
          <w:rFonts w:ascii="Calibri" w:hAnsi="Calibri" w:cs="Calibri"/>
          <w:b w:val="0"/>
          <w:i/>
          <w:iCs/>
          <w:kern w:val="0"/>
          <w:sz w:val="18"/>
          <w:szCs w:val="18"/>
          <w:lang w:val="pt-BR" w:eastAsia="pt-BR"/>
        </w:rPr>
      </w:pPr>
    </w:p>
    <w:p w14:paraId="56D6B338" w14:textId="77777777" w:rsidR="00235886" w:rsidRPr="00235886" w:rsidRDefault="00235886" w:rsidP="00235886">
      <w:pPr>
        <w:pStyle w:val="IDpaper-Title"/>
        <w:widowControl/>
        <w:spacing w:line="276" w:lineRule="auto"/>
        <w:ind w:left="0"/>
        <w:jc w:val="both"/>
        <w:rPr>
          <w:rFonts w:ascii="Calibri" w:hAnsi="Calibri" w:cs="Calibri"/>
          <w:b w:val="0"/>
          <w:i/>
          <w:iCs/>
          <w:kern w:val="0"/>
          <w:sz w:val="18"/>
          <w:szCs w:val="18"/>
          <w:lang w:val="pt-BR" w:eastAsia="pt-BR"/>
        </w:rPr>
      </w:pPr>
    </w:p>
    <w:p w14:paraId="05084FB4" w14:textId="77777777" w:rsidR="00235886" w:rsidRPr="00235886" w:rsidRDefault="00235886" w:rsidP="00235886">
      <w:pPr>
        <w:pStyle w:val="IDpaper-Title"/>
        <w:spacing w:line="276" w:lineRule="auto"/>
        <w:ind w:left="0"/>
        <w:jc w:val="both"/>
        <w:rPr>
          <w:rFonts w:ascii="Calibri" w:hAnsi="Calibri" w:cs="Calibri"/>
          <w:b w:val="0"/>
          <w:i/>
          <w:iCs/>
          <w:color w:val="FF0000"/>
          <w:kern w:val="0"/>
          <w:sz w:val="18"/>
          <w:szCs w:val="18"/>
          <w:lang w:val="pt-BR" w:eastAsia="pt-BR"/>
        </w:rPr>
      </w:pPr>
      <w:r w:rsidRPr="00235886">
        <w:rPr>
          <w:rFonts w:ascii="Calibri" w:hAnsi="Calibri" w:cs="Calibri"/>
          <w:bCs/>
          <w:i/>
          <w:iCs/>
          <w:kern w:val="0"/>
          <w:sz w:val="18"/>
          <w:szCs w:val="18"/>
          <w:lang w:val="pt-BR" w:eastAsia="pt-BR"/>
        </w:rPr>
        <w:t>RESUMEN</w:t>
      </w:r>
      <w:r w:rsidRPr="00235886">
        <w:rPr>
          <w:rFonts w:ascii="Calibri" w:hAnsi="Calibri" w:cs="Calibri"/>
          <w:b w:val="0"/>
          <w:i/>
          <w:iCs/>
          <w:kern w:val="0"/>
          <w:sz w:val="18"/>
          <w:szCs w:val="18"/>
          <w:lang w:val="pt-BR" w:eastAsia="pt-BR"/>
        </w:rPr>
        <w:t xml:space="preserve"> </w:t>
      </w:r>
      <w:r w:rsidRPr="00235886">
        <w:rPr>
          <w:rFonts w:ascii="Calibri" w:hAnsi="Calibri" w:cs="Calibri"/>
          <w:b w:val="0"/>
          <w:i/>
          <w:iCs/>
          <w:color w:val="FF0000"/>
          <w:kern w:val="0"/>
          <w:sz w:val="18"/>
          <w:szCs w:val="18"/>
          <w:lang w:val="pt-BR" w:eastAsia="pt-BR"/>
        </w:rPr>
        <w:t>(Calibre 9)</w:t>
      </w:r>
    </w:p>
    <w:p w14:paraId="2AE6656A" w14:textId="77777777" w:rsidR="00235886" w:rsidRPr="00235886" w:rsidRDefault="00235886" w:rsidP="00235886">
      <w:pPr>
        <w:pStyle w:val="IDpaper-Title"/>
        <w:spacing w:line="276" w:lineRule="auto"/>
        <w:ind w:left="0"/>
        <w:jc w:val="both"/>
        <w:rPr>
          <w:rFonts w:ascii="Calibri" w:hAnsi="Calibri" w:cs="Calibri"/>
          <w:b w:val="0"/>
          <w:i/>
          <w:iCs/>
          <w:kern w:val="0"/>
          <w:sz w:val="18"/>
          <w:szCs w:val="18"/>
          <w:lang w:val="pt-BR" w:eastAsia="pt-BR"/>
        </w:rPr>
      </w:pPr>
      <w:proofErr w:type="spellStart"/>
      <w:r w:rsidRPr="00235886">
        <w:rPr>
          <w:rFonts w:ascii="Calibri" w:hAnsi="Calibri" w:cs="Calibri"/>
          <w:b w:val="0"/>
          <w:i/>
          <w:iCs/>
          <w:kern w:val="0"/>
          <w:sz w:val="18"/>
          <w:szCs w:val="18"/>
          <w:lang w:val="pt-BR" w:eastAsia="pt-BR"/>
        </w:rPr>
        <w:t>Puede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tener</w:t>
      </w:r>
      <w:proofErr w:type="spellEnd"/>
      <w:r w:rsidRPr="00235886">
        <w:rPr>
          <w:rFonts w:ascii="Calibri" w:hAnsi="Calibri" w:cs="Calibri"/>
          <w:b w:val="0"/>
          <w:i/>
          <w:iCs/>
          <w:kern w:val="0"/>
          <w:sz w:val="18"/>
          <w:szCs w:val="18"/>
          <w:lang w:val="pt-BR" w:eastAsia="pt-BR"/>
        </w:rPr>
        <w:t xml:space="preserve"> hasta 250 </w:t>
      </w:r>
      <w:proofErr w:type="spellStart"/>
      <w:r w:rsidRPr="00235886">
        <w:rPr>
          <w:rFonts w:ascii="Calibri" w:hAnsi="Calibri" w:cs="Calibri"/>
          <w:b w:val="0"/>
          <w:i/>
          <w:iCs/>
          <w:kern w:val="0"/>
          <w:sz w:val="18"/>
          <w:szCs w:val="18"/>
          <w:lang w:val="pt-BR" w:eastAsia="pt-BR"/>
        </w:rPr>
        <w:t>palabras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conteniendo</w:t>
      </w:r>
      <w:proofErr w:type="spellEnd"/>
      <w:r w:rsidRPr="00235886">
        <w:rPr>
          <w:rFonts w:ascii="Calibri" w:hAnsi="Calibri" w:cs="Calibri"/>
          <w:b w:val="0"/>
          <w:i/>
          <w:iCs/>
          <w:kern w:val="0"/>
          <w:sz w:val="18"/>
          <w:szCs w:val="18"/>
          <w:lang w:val="pt-BR" w:eastAsia="pt-BR"/>
        </w:rPr>
        <w:t xml:space="preserve">: Objetivo - indicar </w:t>
      </w:r>
      <w:proofErr w:type="spellStart"/>
      <w:r w:rsidRPr="00235886">
        <w:rPr>
          <w:rFonts w:ascii="Calibri" w:hAnsi="Calibri" w:cs="Calibri"/>
          <w:b w:val="0"/>
          <w:i/>
          <w:iCs/>
          <w:kern w:val="0"/>
          <w:sz w:val="18"/>
          <w:szCs w:val="18"/>
          <w:lang w:val="pt-BR" w:eastAsia="pt-BR"/>
        </w:rPr>
        <w:t>el</w:t>
      </w:r>
      <w:proofErr w:type="spellEnd"/>
      <w:r w:rsidRPr="00235886">
        <w:rPr>
          <w:rFonts w:ascii="Calibri" w:hAnsi="Calibri" w:cs="Calibri"/>
          <w:b w:val="0"/>
          <w:i/>
          <w:iCs/>
          <w:kern w:val="0"/>
          <w:sz w:val="18"/>
          <w:szCs w:val="18"/>
          <w:lang w:val="pt-BR" w:eastAsia="pt-BR"/>
        </w:rPr>
        <w:t xml:space="preserve"> objetivo </w:t>
      </w:r>
      <w:proofErr w:type="spellStart"/>
      <w:r w:rsidRPr="00235886">
        <w:rPr>
          <w:rFonts w:ascii="Calibri" w:hAnsi="Calibri" w:cs="Calibri"/>
          <w:b w:val="0"/>
          <w:i/>
          <w:iCs/>
          <w:kern w:val="0"/>
          <w:sz w:val="18"/>
          <w:szCs w:val="18"/>
          <w:lang w:val="pt-BR" w:eastAsia="pt-BR"/>
        </w:rPr>
        <w:t>del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trabajo</w:t>
      </w:r>
      <w:proofErr w:type="spellEnd"/>
      <w:r w:rsidRPr="00235886">
        <w:rPr>
          <w:rFonts w:ascii="Calibri" w:hAnsi="Calibri" w:cs="Calibri"/>
          <w:b w:val="0"/>
          <w:i/>
          <w:iCs/>
          <w:kern w:val="0"/>
          <w:sz w:val="18"/>
          <w:szCs w:val="18"/>
          <w:lang w:val="pt-BR" w:eastAsia="pt-BR"/>
        </w:rPr>
        <w:t xml:space="preserve">, o sea, </w:t>
      </w:r>
      <w:proofErr w:type="spellStart"/>
      <w:r w:rsidRPr="00235886">
        <w:rPr>
          <w:rFonts w:ascii="Calibri" w:hAnsi="Calibri" w:cs="Calibri"/>
          <w:b w:val="0"/>
          <w:i/>
          <w:iCs/>
          <w:kern w:val="0"/>
          <w:sz w:val="18"/>
          <w:szCs w:val="18"/>
          <w:lang w:val="pt-BR" w:eastAsia="pt-BR"/>
        </w:rPr>
        <w:t>lo</w:t>
      </w:r>
      <w:proofErr w:type="spellEnd"/>
      <w:r w:rsidRPr="00235886">
        <w:rPr>
          <w:rFonts w:ascii="Calibri" w:hAnsi="Calibri" w:cs="Calibri"/>
          <w:b w:val="0"/>
          <w:i/>
          <w:iCs/>
          <w:kern w:val="0"/>
          <w:sz w:val="18"/>
          <w:szCs w:val="18"/>
          <w:lang w:val="pt-BR" w:eastAsia="pt-BR"/>
        </w:rPr>
        <w:t xml:space="preserve"> que pretende demostrar o </w:t>
      </w:r>
      <w:proofErr w:type="spellStart"/>
      <w:r w:rsidRPr="00235886">
        <w:rPr>
          <w:rFonts w:ascii="Calibri" w:hAnsi="Calibri" w:cs="Calibri"/>
          <w:b w:val="0"/>
          <w:i/>
          <w:iCs/>
          <w:kern w:val="0"/>
          <w:sz w:val="18"/>
          <w:szCs w:val="18"/>
          <w:lang w:val="pt-BR" w:eastAsia="pt-BR"/>
        </w:rPr>
        <w:t>describir</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Metodología</w:t>
      </w:r>
      <w:proofErr w:type="spellEnd"/>
      <w:r w:rsidRPr="00235886">
        <w:rPr>
          <w:rFonts w:ascii="Calibri" w:hAnsi="Calibri" w:cs="Calibri"/>
          <w:b w:val="0"/>
          <w:i/>
          <w:iCs/>
          <w:kern w:val="0"/>
          <w:sz w:val="18"/>
          <w:szCs w:val="18"/>
          <w:lang w:val="pt-BR" w:eastAsia="pt-BR"/>
        </w:rPr>
        <w:t xml:space="preserve"> - indicar </w:t>
      </w:r>
      <w:proofErr w:type="spellStart"/>
      <w:r w:rsidRPr="00235886">
        <w:rPr>
          <w:rFonts w:ascii="Calibri" w:hAnsi="Calibri" w:cs="Calibri"/>
          <w:b w:val="0"/>
          <w:i/>
          <w:iCs/>
          <w:kern w:val="0"/>
          <w:sz w:val="18"/>
          <w:szCs w:val="18"/>
          <w:lang w:val="pt-BR" w:eastAsia="pt-BR"/>
        </w:rPr>
        <w:t>el</w:t>
      </w:r>
      <w:proofErr w:type="spellEnd"/>
      <w:r w:rsidRPr="00235886">
        <w:rPr>
          <w:rFonts w:ascii="Calibri" w:hAnsi="Calibri" w:cs="Calibri"/>
          <w:b w:val="0"/>
          <w:i/>
          <w:iCs/>
          <w:kern w:val="0"/>
          <w:sz w:val="18"/>
          <w:szCs w:val="18"/>
          <w:lang w:val="pt-BR" w:eastAsia="pt-BR"/>
        </w:rPr>
        <w:t xml:space="preserve"> método científico utilizado </w:t>
      </w:r>
      <w:proofErr w:type="spellStart"/>
      <w:r w:rsidRPr="00235886">
        <w:rPr>
          <w:rFonts w:ascii="Calibri" w:hAnsi="Calibri" w:cs="Calibri"/>
          <w:b w:val="0"/>
          <w:i/>
          <w:iCs/>
          <w:kern w:val="0"/>
          <w:sz w:val="18"/>
          <w:szCs w:val="18"/>
          <w:lang w:val="pt-BR" w:eastAsia="pt-BR"/>
        </w:rPr>
        <w:t>en</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la</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realización</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del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estudio</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En</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el</w:t>
      </w:r>
      <w:proofErr w:type="spellEnd"/>
      <w:r w:rsidRPr="00235886">
        <w:rPr>
          <w:rFonts w:ascii="Calibri" w:hAnsi="Calibri" w:cs="Calibri"/>
          <w:b w:val="0"/>
          <w:i/>
          <w:iCs/>
          <w:kern w:val="0"/>
          <w:sz w:val="18"/>
          <w:szCs w:val="18"/>
          <w:lang w:val="pt-BR" w:eastAsia="pt-BR"/>
        </w:rPr>
        <w:t xml:space="preserve"> caso de </w:t>
      </w:r>
      <w:proofErr w:type="spellStart"/>
      <w:r w:rsidRPr="00235886">
        <w:rPr>
          <w:rFonts w:ascii="Calibri" w:hAnsi="Calibri" w:cs="Calibri"/>
          <w:b w:val="0"/>
          <w:i/>
          <w:iCs/>
          <w:kern w:val="0"/>
          <w:sz w:val="18"/>
          <w:szCs w:val="18"/>
          <w:lang w:val="pt-BR" w:eastAsia="pt-BR"/>
        </w:rPr>
        <w:t>ensayos</w:t>
      </w:r>
      <w:proofErr w:type="spellEnd"/>
      <w:r w:rsidRPr="00235886">
        <w:rPr>
          <w:rFonts w:ascii="Calibri" w:hAnsi="Calibri" w:cs="Calibri"/>
          <w:b w:val="0"/>
          <w:i/>
          <w:iCs/>
          <w:kern w:val="0"/>
          <w:sz w:val="18"/>
          <w:szCs w:val="18"/>
          <w:lang w:val="pt-BR" w:eastAsia="pt-BR"/>
        </w:rPr>
        <w:t xml:space="preserve"> teóricos, se </w:t>
      </w:r>
      <w:proofErr w:type="spellStart"/>
      <w:r w:rsidRPr="00235886">
        <w:rPr>
          <w:rFonts w:ascii="Calibri" w:hAnsi="Calibri" w:cs="Calibri"/>
          <w:b w:val="0"/>
          <w:i/>
          <w:iCs/>
          <w:kern w:val="0"/>
          <w:sz w:val="18"/>
          <w:szCs w:val="18"/>
          <w:lang w:val="pt-BR" w:eastAsia="pt-BR"/>
        </w:rPr>
        <w:t>recomienda</w:t>
      </w:r>
      <w:proofErr w:type="spellEnd"/>
      <w:r w:rsidRPr="00235886">
        <w:rPr>
          <w:rFonts w:ascii="Calibri" w:hAnsi="Calibri" w:cs="Calibri"/>
          <w:b w:val="0"/>
          <w:i/>
          <w:iCs/>
          <w:kern w:val="0"/>
          <w:sz w:val="18"/>
          <w:szCs w:val="18"/>
          <w:lang w:val="pt-BR" w:eastAsia="pt-BR"/>
        </w:rPr>
        <w:t xml:space="preserve"> que </w:t>
      </w:r>
      <w:proofErr w:type="spellStart"/>
      <w:r w:rsidRPr="00235886">
        <w:rPr>
          <w:rFonts w:ascii="Calibri" w:hAnsi="Calibri" w:cs="Calibri"/>
          <w:b w:val="0"/>
          <w:i/>
          <w:iCs/>
          <w:kern w:val="0"/>
          <w:sz w:val="18"/>
          <w:szCs w:val="18"/>
          <w:lang w:val="pt-BR" w:eastAsia="pt-BR"/>
        </w:rPr>
        <w:t>el</w:t>
      </w:r>
      <w:proofErr w:type="spellEnd"/>
      <w:r w:rsidRPr="00235886">
        <w:rPr>
          <w:rFonts w:ascii="Calibri" w:hAnsi="Calibri" w:cs="Calibri"/>
          <w:b w:val="0"/>
          <w:i/>
          <w:iCs/>
          <w:kern w:val="0"/>
          <w:sz w:val="18"/>
          <w:szCs w:val="18"/>
          <w:lang w:val="pt-BR" w:eastAsia="pt-BR"/>
        </w:rPr>
        <w:t xml:space="preserve"> o </w:t>
      </w:r>
      <w:proofErr w:type="spellStart"/>
      <w:r w:rsidRPr="00235886">
        <w:rPr>
          <w:rFonts w:ascii="Calibri" w:hAnsi="Calibri" w:cs="Calibri"/>
          <w:b w:val="0"/>
          <w:i/>
          <w:iCs/>
          <w:kern w:val="0"/>
          <w:sz w:val="18"/>
          <w:szCs w:val="18"/>
          <w:lang w:val="pt-BR" w:eastAsia="pt-BR"/>
        </w:rPr>
        <w:t>los</w:t>
      </w:r>
      <w:proofErr w:type="spellEnd"/>
      <w:r w:rsidRPr="00235886">
        <w:rPr>
          <w:rFonts w:ascii="Calibri" w:hAnsi="Calibri" w:cs="Calibri"/>
          <w:b w:val="0"/>
          <w:i/>
          <w:iCs/>
          <w:kern w:val="0"/>
          <w:sz w:val="18"/>
          <w:szCs w:val="18"/>
          <w:lang w:val="pt-BR" w:eastAsia="pt-BR"/>
        </w:rPr>
        <w:t xml:space="preserve"> autores </w:t>
      </w:r>
      <w:proofErr w:type="spellStart"/>
      <w:r w:rsidRPr="00235886">
        <w:rPr>
          <w:rFonts w:ascii="Calibri" w:hAnsi="Calibri" w:cs="Calibri"/>
          <w:b w:val="0"/>
          <w:i/>
          <w:iCs/>
          <w:kern w:val="0"/>
          <w:sz w:val="18"/>
          <w:szCs w:val="18"/>
          <w:lang w:val="pt-BR" w:eastAsia="pt-BR"/>
        </w:rPr>
        <w:t>indiquen</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el</w:t>
      </w:r>
      <w:proofErr w:type="spellEnd"/>
      <w:r w:rsidRPr="00235886">
        <w:rPr>
          <w:rFonts w:ascii="Calibri" w:hAnsi="Calibri" w:cs="Calibri"/>
          <w:b w:val="0"/>
          <w:i/>
          <w:iCs/>
          <w:kern w:val="0"/>
          <w:sz w:val="18"/>
          <w:szCs w:val="18"/>
          <w:lang w:val="pt-BR" w:eastAsia="pt-BR"/>
        </w:rPr>
        <w:t xml:space="preserve"> enfoque teórico adoptado. </w:t>
      </w:r>
      <w:proofErr w:type="spellStart"/>
      <w:r w:rsidRPr="00235886">
        <w:rPr>
          <w:rFonts w:ascii="Calibri" w:hAnsi="Calibri" w:cs="Calibri"/>
          <w:b w:val="0"/>
          <w:i/>
          <w:iCs/>
          <w:kern w:val="0"/>
          <w:sz w:val="18"/>
          <w:szCs w:val="18"/>
          <w:lang w:val="pt-BR" w:eastAsia="pt-BR"/>
        </w:rPr>
        <w:t>Señale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la</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originalidad</w:t>
      </w:r>
      <w:proofErr w:type="spellEnd"/>
      <w:r w:rsidRPr="00235886">
        <w:rPr>
          <w:rFonts w:ascii="Calibri" w:hAnsi="Calibri" w:cs="Calibri"/>
          <w:b w:val="0"/>
          <w:i/>
          <w:iCs/>
          <w:kern w:val="0"/>
          <w:sz w:val="18"/>
          <w:szCs w:val="18"/>
          <w:lang w:val="pt-BR" w:eastAsia="pt-BR"/>
        </w:rPr>
        <w:t>/</w:t>
      </w:r>
      <w:proofErr w:type="spellStart"/>
      <w:r w:rsidRPr="00235886">
        <w:rPr>
          <w:rFonts w:ascii="Calibri" w:hAnsi="Calibri" w:cs="Calibri"/>
          <w:b w:val="0"/>
          <w:i/>
          <w:iCs/>
          <w:kern w:val="0"/>
          <w:sz w:val="18"/>
          <w:szCs w:val="18"/>
          <w:lang w:val="pt-BR" w:eastAsia="pt-BR"/>
        </w:rPr>
        <w:t>relevancia</w:t>
      </w:r>
      <w:proofErr w:type="spellEnd"/>
      <w:r w:rsidRPr="00235886">
        <w:rPr>
          <w:rFonts w:ascii="Calibri" w:hAnsi="Calibri" w:cs="Calibri"/>
          <w:b w:val="0"/>
          <w:i/>
          <w:iCs/>
          <w:kern w:val="0"/>
          <w:sz w:val="18"/>
          <w:szCs w:val="18"/>
          <w:lang w:val="pt-BR" w:eastAsia="pt-BR"/>
        </w:rPr>
        <w:t xml:space="preserve"> - indique </w:t>
      </w:r>
      <w:proofErr w:type="spellStart"/>
      <w:r w:rsidRPr="00235886">
        <w:rPr>
          <w:rFonts w:ascii="Calibri" w:hAnsi="Calibri" w:cs="Calibri"/>
          <w:b w:val="0"/>
          <w:i/>
          <w:iCs/>
          <w:kern w:val="0"/>
          <w:sz w:val="18"/>
          <w:szCs w:val="18"/>
          <w:lang w:val="pt-BR" w:eastAsia="pt-BR"/>
        </w:rPr>
        <w:t>el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vacío</w:t>
      </w:r>
      <w:proofErr w:type="spellEnd"/>
      <w:r w:rsidRPr="00235886">
        <w:rPr>
          <w:rFonts w:ascii="Calibri" w:hAnsi="Calibri" w:cs="Calibri"/>
          <w:b w:val="0"/>
          <w:i/>
          <w:iCs/>
          <w:kern w:val="0"/>
          <w:sz w:val="18"/>
          <w:szCs w:val="18"/>
          <w:lang w:val="pt-BR" w:eastAsia="pt-BR"/>
        </w:rPr>
        <w:t xml:space="preserve"> teórico </w:t>
      </w:r>
      <w:proofErr w:type="spellStart"/>
      <w:r w:rsidRPr="00235886">
        <w:rPr>
          <w:rFonts w:ascii="Calibri" w:hAnsi="Calibri" w:cs="Calibri"/>
          <w:b w:val="0"/>
          <w:i/>
          <w:iCs/>
          <w:kern w:val="0"/>
          <w:sz w:val="18"/>
          <w:szCs w:val="18"/>
          <w:lang w:val="pt-BR" w:eastAsia="pt-BR"/>
        </w:rPr>
        <w:t>en</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el</w:t>
      </w:r>
      <w:proofErr w:type="spellEnd"/>
      <w:r w:rsidRPr="00235886">
        <w:rPr>
          <w:rFonts w:ascii="Calibri" w:hAnsi="Calibri" w:cs="Calibri"/>
          <w:b w:val="0"/>
          <w:i/>
          <w:iCs/>
          <w:kern w:val="0"/>
          <w:sz w:val="18"/>
          <w:szCs w:val="18"/>
          <w:lang w:val="pt-BR" w:eastAsia="pt-BR"/>
        </w:rPr>
        <w:t xml:space="preserve"> que se inserta </w:t>
      </w:r>
      <w:proofErr w:type="spellStart"/>
      <w:r w:rsidRPr="00235886">
        <w:rPr>
          <w:rFonts w:ascii="Calibri" w:hAnsi="Calibri" w:cs="Calibri"/>
          <w:b w:val="0"/>
          <w:i/>
          <w:iCs/>
          <w:kern w:val="0"/>
          <w:sz w:val="18"/>
          <w:szCs w:val="18"/>
          <w:lang w:val="pt-BR" w:eastAsia="pt-BR"/>
        </w:rPr>
        <w:t>el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estudio</w:t>
      </w:r>
      <w:proofErr w:type="spellEnd"/>
      <w:r w:rsidRPr="00235886">
        <w:rPr>
          <w:rFonts w:ascii="Calibri" w:hAnsi="Calibri" w:cs="Calibri"/>
          <w:b w:val="0"/>
          <w:i/>
          <w:iCs/>
          <w:kern w:val="0"/>
          <w:sz w:val="18"/>
          <w:szCs w:val="18"/>
          <w:lang w:val="pt-BR" w:eastAsia="pt-BR"/>
        </w:rPr>
        <w:t xml:space="preserve">, presentando </w:t>
      </w:r>
      <w:proofErr w:type="spellStart"/>
      <w:r w:rsidRPr="00235886">
        <w:rPr>
          <w:rFonts w:ascii="Calibri" w:hAnsi="Calibri" w:cs="Calibri"/>
          <w:b w:val="0"/>
          <w:i/>
          <w:iCs/>
          <w:kern w:val="0"/>
          <w:sz w:val="18"/>
          <w:szCs w:val="18"/>
          <w:lang w:val="pt-BR" w:eastAsia="pt-BR"/>
        </w:rPr>
        <w:t>también</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la</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relevancia</w:t>
      </w:r>
      <w:proofErr w:type="spellEnd"/>
      <w:r w:rsidRPr="00235886">
        <w:rPr>
          <w:rFonts w:ascii="Calibri" w:hAnsi="Calibri" w:cs="Calibri"/>
          <w:b w:val="0"/>
          <w:i/>
          <w:iCs/>
          <w:kern w:val="0"/>
          <w:sz w:val="18"/>
          <w:szCs w:val="18"/>
          <w:lang w:val="pt-BR" w:eastAsia="pt-BR"/>
        </w:rPr>
        <w:t xml:space="preserve"> académica </w:t>
      </w:r>
      <w:proofErr w:type="spellStart"/>
      <w:r w:rsidRPr="00235886">
        <w:rPr>
          <w:rFonts w:ascii="Calibri" w:hAnsi="Calibri" w:cs="Calibri"/>
          <w:b w:val="0"/>
          <w:i/>
          <w:iCs/>
          <w:kern w:val="0"/>
          <w:sz w:val="18"/>
          <w:szCs w:val="18"/>
          <w:lang w:val="pt-BR" w:eastAsia="pt-BR"/>
        </w:rPr>
        <w:t>del</w:t>
      </w:r>
      <w:proofErr w:type="spellEnd"/>
      <w:r w:rsidRPr="00235886">
        <w:rPr>
          <w:rFonts w:ascii="Calibri" w:hAnsi="Calibri" w:cs="Calibri"/>
          <w:b w:val="0"/>
          <w:i/>
          <w:iCs/>
          <w:kern w:val="0"/>
          <w:sz w:val="18"/>
          <w:szCs w:val="18"/>
          <w:lang w:val="pt-BR" w:eastAsia="pt-BR"/>
        </w:rPr>
        <w:t xml:space="preserve"> tema. Resultados - Indique brevemente </w:t>
      </w:r>
      <w:proofErr w:type="spellStart"/>
      <w:r w:rsidRPr="00235886">
        <w:rPr>
          <w:rFonts w:ascii="Calibri" w:hAnsi="Calibri" w:cs="Calibri"/>
          <w:b w:val="0"/>
          <w:i/>
          <w:iCs/>
          <w:kern w:val="0"/>
          <w:sz w:val="18"/>
          <w:szCs w:val="18"/>
          <w:lang w:val="pt-BR" w:eastAsia="pt-BR"/>
        </w:rPr>
        <w:t>los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principales</w:t>
      </w:r>
      <w:proofErr w:type="spellEnd"/>
      <w:r w:rsidRPr="00235886">
        <w:rPr>
          <w:rFonts w:ascii="Calibri" w:hAnsi="Calibri" w:cs="Calibri"/>
          <w:b w:val="0"/>
          <w:i/>
          <w:iCs/>
          <w:kern w:val="0"/>
          <w:sz w:val="18"/>
          <w:szCs w:val="18"/>
          <w:lang w:val="pt-BR" w:eastAsia="pt-BR"/>
        </w:rPr>
        <w:t xml:space="preserve"> resultados </w:t>
      </w:r>
      <w:proofErr w:type="spellStart"/>
      <w:r w:rsidRPr="00235886">
        <w:rPr>
          <w:rFonts w:ascii="Calibri" w:hAnsi="Calibri" w:cs="Calibri"/>
          <w:b w:val="0"/>
          <w:i/>
          <w:iCs/>
          <w:kern w:val="0"/>
          <w:sz w:val="18"/>
          <w:szCs w:val="18"/>
          <w:lang w:val="pt-BR" w:eastAsia="pt-BR"/>
        </w:rPr>
        <w:t>alcanzados</w:t>
      </w:r>
      <w:proofErr w:type="spellEnd"/>
      <w:r w:rsidRPr="00235886">
        <w:rPr>
          <w:rFonts w:ascii="Calibri" w:hAnsi="Calibri" w:cs="Calibri"/>
          <w:b w:val="0"/>
          <w:i/>
          <w:iCs/>
          <w:kern w:val="0"/>
          <w:sz w:val="18"/>
          <w:szCs w:val="18"/>
          <w:lang w:val="pt-BR" w:eastAsia="pt-BR"/>
        </w:rPr>
        <w:t xml:space="preserve">. Aportes teóricos/metodológicos: Indicar </w:t>
      </w:r>
      <w:proofErr w:type="spellStart"/>
      <w:r w:rsidRPr="00235886">
        <w:rPr>
          <w:rFonts w:ascii="Calibri" w:hAnsi="Calibri" w:cs="Calibri"/>
          <w:b w:val="0"/>
          <w:i/>
          <w:iCs/>
          <w:kern w:val="0"/>
          <w:sz w:val="18"/>
          <w:szCs w:val="18"/>
          <w:lang w:val="pt-BR" w:eastAsia="pt-BR"/>
        </w:rPr>
        <w:t>las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principales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implicaciones</w:t>
      </w:r>
      <w:proofErr w:type="spellEnd"/>
      <w:r w:rsidRPr="00235886">
        <w:rPr>
          <w:rFonts w:ascii="Calibri" w:hAnsi="Calibri" w:cs="Calibri"/>
          <w:b w:val="0"/>
          <w:i/>
          <w:iCs/>
          <w:kern w:val="0"/>
          <w:sz w:val="18"/>
          <w:szCs w:val="18"/>
          <w:lang w:val="pt-BR" w:eastAsia="pt-BR"/>
        </w:rPr>
        <w:t xml:space="preserve"> teóricas y/o metodológicas que se </w:t>
      </w:r>
      <w:proofErr w:type="spellStart"/>
      <w:r w:rsidRPr="00235886">
        <w:rPr>
          <w:rFonts w:ascii="Calibri" w:hAnsi="Calibri" w:cs="Calibri"/>
          <w:b w:val="0"/>
          <w:i/>
          <w:iCs/>
          <w:kern w:val="0"/>
          <w:sz w:val="18"/>
          <w:szCs w:val="18"/>
          <w:lang w:val="pt-BR" w:eastAsia="pt-BR"/>
        </w:rPr>
        <w:t>lograron</w:t>
      </w:r>
      <w:proofErr w:type="spellEnd"/>
      <w:r w:rsidRPr="00235886">
        <w:rPr>
          <w:rFonts w:ascii="Calibri" w:hAnsi="Calibri" w:cs="Calibri"/>
          <w:b w:val="0"/>
          <w:i/>
          <w:iCs/>
          <w:kern w:val="0"/>
          <w:sz w:val="18"/>
          <w:szCs w:val="18"/>
          <w:lang w:val="pt-BR" w:eastAsia="pt-BR"/>
        </w:rPr>
        <w:t xml:space="preserve"> a través de </w:t>
      </w:r>
      <w:proofErr w:type="spellStart"/>
      <w:r w:rsidRPr="00235886">
        <w:rPr>
          <w:rFonts w:ascii="Calibri" w:hAnsi="Calibri" w:cs="Calibri"/>
          <w:b w:val="0"/>
          <w:i/>
          <w:iCs/>
          <w:kern w:val="0"/>
          <w:sz w:val="18"/>
          <w:szCs w:val="18"/>
          <w:lang w:val="pt-BR" w:eastAsia="pt-BR"/>
        </w:rPr>
        <w:t>los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hallazgos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del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estudio</w:t>
      </w:r>
      <w:proofErr w:type="spellEnd"/>
      <w:r w:rsidRPr="00235886">
        <w:rPr>
          <w:rFonts w:ascii="Calibri" w:hAnsi="Calibri" w:cs="Calibri"/>
          <w:b w:val="0"/>
          <w:i/>
          <w:iCs/>
          <w:kern w:val="0"/>
          <w:sz w:val="18"/>
          <w:szCs w:val="18"/>
          <w:lang w:val="pt-BR" w:eastAsia="pt-BR"/>
        </w:rPr>
        <w:t xml:space="preserve"> realizado. </w:t>
      </w:r>
      <w:proofErr w:type="spellStart"/>
      <w:r w:rsidRPr="00235886">
        <w:rPr>
          <w:rFonts w:ascii="Calibri" w:hAnsi="Calibri" w:cs="Calibri"/>
          <w:b w:val="0"/>
          <w:i/>
          <w:iCs/>
          <w:kern w:val="0"/>
          <w:sz w:val="18"/>
          <w:szCs w:val="18"/>
          <w:lang w:val="pt-BR" w:eastAsia="pt-BR"/>
        </w:rPr>
        <w:t>Contribuciones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sociales</w:t>
      </w:r>
      <w:proofErr w:type="spellEnd"/>
      <w:r w:rsidRPr="00235886">
        <w:rPr>
          <w:rFonts w:ascii="Calibri" w:hAnsi="Calibri" w:cs="Calibri"/>
          <w:b w:val="0"/>
          <w:i/>
          <w:iCs/>
          <w:kern w:val="0"/>
          <w:sz w:val="18"/>
          <w:szCs w:val="18"/>
          <w:lang w:val="pt-BR" w:eastAsia="pt-BR"/>
        </w:rPr>
        <w:t xml:space="preserve"> y </w:t>
      </w:r>
      <w:proofErr w:type="spellStart"/>
      <w:r w:rsidRPr="00235886">
        <w:rPr>
          <w:rFonts w:ascii="Calibri" w:hAnsi="Calibri" w:cs="Calibri"/>
          <w:b w:val="0"/>
          <w:i/>
          <w:iCs/>
          <w:kern w:val="0"/>
          <w:sz w:val="18"/>
          <w:szCs w:val="18"/>
          <w:lang w:val="pt-BR" w:eastAsia="pt-BR"/>
        </w:rPr>
        <w:t>ambientales</w:t>
      </w:r>
      <w:proofErr w:type="spellEnd"/>
      <w:r w:rsidRPr="00235886">
        <w:rPr>
          <w:rFonts w:ascii="Calibri" w:hAnsi="Calibri" w:cs="Calibri"/>
          <w:b w:val="0"/>
          <w:i/>
          <w:iCs/>
          <w:kern w:val="0"/>
          <w:sz w:val="18"/>
          <w:szCs w:val="18"/>
          <w:lang w:val="pt-BR" w:eastAsia="pt-BR"/>
        </w:rPr>
        <w:t xml:space="preserve"> - Indicar </w:t>
      </w:r>
      <w:proofErr w:type="spellStart"/>
      <w:r w:rsidRPr="00235886">
        <w:rPr>
          <w:rFonts w:ascii="Calibri" w:hAnsi="Calibri" w:cs="Calibri"/>
          <w:b w:val="0"/>
          <w:i/>
          <w:iCs/>
          <w:kern w:val="0"/>
          <w:sz w:val="18"/>
          <w:szCs w:val="18"/>
          <w:lang w:val="pt-BR" w:eastAsia="pt-BR"/>
        </w:rPr>
        <w:t>las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principales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implicaciones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sociales</w:t>
      </w:r>
      <w:proofErr w:type="spellEnd"/>
      <w:r w:rsidRPr="00235886">
        <w:rPr>
          <w:rFonts w:ascii="Calibri" w:hAnsi="Calibri" w:cs="Calibri"/>
          <w:b w:val="0"/>
          <w:i/>
          <w:iCs/>
          <w:kern w:val="0"/>
          <w:sz w:val="18"/>
          <w:szCs w:val="18"/>
          <w:lang w:val="pt-BR" w:eastAsia="pt-BR"/>
        </w:rPr>
        <w:t xml:space="preserve"> y </w:t>
      </w:r>
      <w:proofErr w:type="spellStart"/>
      <w:r w:rsidRPr="00235886">
        <w:rPr>
          <w:rFonts w:ascii="Calibri" w:hAnsi="Calibri" w:cs="Calibri"/>
          <w:b w:val="0"/>
          <w:i/>
          <w:iCs/>
          <w:kern w:val="0"/>
          <w:sz w:val="18"/>
          <w:szCs w:val="18"/>
          <w:lang w:val="pt-BR" w:eastAsia="pt-BR"/>
        </w:rPr>
        <w:t>ambientales</w:t>
      </w:r>
      <w:proofErr w:type="spellEnd"/>
      <w:r w:rsidRPr="00235886">
        <w:rPr>
          <w:rFonts w:ascii="Calibri" w:hAnsi="Calibri" w:cs="Calibri"/>
          <w:b w:val="0"/>
          <w:i/>
          <w:iCs/>
          <w:kern w:val="0"/>
          <w:sz w:val="18"/>
          <w:szCs w:val="18"/>
          <w:lang w:val="pt-BR" w:eastAsia="pt-BR"/>
        </w:rPr>
        <w:t xml:space="preserve"> logradas a través de </w:t>
      </w:r>
      <w:proofErr w:type="spellStart"/>
      <w:r w:rsidRPr="00235886">
        <w:rPr>
          <w:rFonts w:ascii="Calibri" w:hAnsi="Calibri" w:cs="Calibri"/>
          <w:b w:val="0"/>
          <w:i/>
          <w:iCs/>
          <w:kern w:val="0"/>
          <w:sz w:val="18"/>
          <w:szCs w:val="18"/>
          <w:lang w:val="pt-BR" w:eastAsia="pt-BR"/>
        </w:rPr>
        <w:t>los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hallazgos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del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estudio</w:t>
      </w:r>
      <w:proofErr w:type="spellEnd"/>
      <w:r w:rsidRPr="00235886">
        <w:rPr>
          <w:rFonts w:ascii="Calibri" w:hAnsi="Calibri" w:cs="Calibri"/>
          <w:b w:val="0"/>
          <w:i/>
          <w:iCs/>
          <w:kern w:val="0"/>
          <w:sz w:val="18"/>
          <w:szCs w:val="18"/>
          <w:lang w:val="pt-BR" w:eastAsia="pt-BR"/>
        </w:rPr>
        <w:t xml:space="preserve"> realizado. (Calibre 9)</w:t>
      </w:r>
    </w:p>
    <w:p w14:paraId="63CD4FC0" w14:textId="77777777" w:rsidR="00235886" w:rsidRPr="00235886" w:rsidRDefault="00235886" w:rsidP="00235886">
      <w:pPr>
        <w:pStyle w:val="IDpaper-Title"/>
        <w:spacing w:line="276" w:lineRule="auto"/>
        <w:ind w:left="0"/>
        <w:jc w:val="both"/>
        <w:rPr>
          <w:rFonts w:ascii="Calibri" w:hAnsi="Calibri" w:cs="Calibri"/>
          <w:b w:val="0"/>
          <w:i/>
          <w:iCs/>
          <w:kern w:val="0"/>
          <w:sz w:val="18"/>
          <w:szCs w:val="18"/>
          <w:lang w:val="pt-BR" w:eastAsia="pt-BR"/>
        </w:rPr>
      </w:pPr>
    </w:p>
    <w:p w14:paraId="1448B594" w14:textId="56795416" w:rsidR="00235886" w:rsidRPr="00235886" w:rsidRDefault="00235886" w:rsidP="00235886">
      <w:pPr>
        <w:pStyle w:val="IDpaper-Title"/>
        <w:widowControl/>
        <w:spacing w:line="276" w:lineRule="auto"/>
        <w:ind w:left="0"/>
        <w:jc w:val="both"/>
        <w:rPr>
          <w:rFonts w:ascii="Calibri" w:hAnsi="Calibri" w:cs="Calibri"/>
          <w:b w:val="0"/>
          <w:i/>
          <w:iCs/>
          <w:kern w:val="0"/>
          <w:sz w:val="18"/>
          <w:szCs w:val="18"/>
          <w:lang w:val="pt-BR" w:eastAsia="pt-BR"/>
        </w:rPr>
      </w:pPr>
      <w:r w:rsidRPr="00235886">
        <w:rPr>
          <w:rFonts w:ascii="Calibri" w:hAnsi="Calibri" w:cs="Calibri"/>
          <w:bCs/>
          <w:i/>
          <w:iCs/>
          <w:kern w:val="0"/>
          <w:sz w:val="18"/>
          <w:szCs w:val="18"/>
          <w:lang w:val="pt-BR" w:eastAsia="pt-BR"/>
        </w:rPr>
        <w:t>PALABRAS CLAVE</w:t>
      </w:r>
      <w:r w:rsidRPr="00235886">
        <w:rPr>
          <w:rFonts w:ascii="Calibri" w:hAnsi="Calibri" w:cs="Calibri"/>
          <w:b w:val="0"/>
          <w:i/>
          <w:iCs/>
          <w:kern w:val="0"/>
          <w:sz w:val="18"/>
          <w:szCs w:val="18"/>
          <w:lang w:val="pt-BR" w:eastAsia="pt-BR"/>
        </w:rPr>
        <w:t xml:space="preserve">: Primero. Segundo. Tercero. </w:t>
      </w:r>
      <w:r w:rsidRPr="00235886">
        <w:rPr>
          <w:rFonts w:ascii="Calibri" w:hAnsi="Calibri" w:cs="Calibri"/>
          <w:b w:val="0"/>
          <w:i/>
          <w:iCs/>
          <w:color w:val="FF0000"/>
          <w:kern w:val="0"/>
          <w:sz w:val="18"/>
          <w:szCs w:val="18"/>
          <w:lang w:val="pt-BR" w:eastAsia="pt-BR"/>
        </w:rPr>
        <w:t>(Calibre 9)</w:t>
      </w:r>
    </w:p>
    <w:p w14:paraId="41C5C008" w14:textId="77777777" w:rsidR="003800A6" w:rsidRDefault="003800A6" w:rsidP="009E2AAF">
      <w:pPr>
        <w:pStyle w:val="IDpaper-Title"/>
        <w:widowControl/>
        <w:spacing w:line="276" w:lineRule="auto"/>
        <w:ind w:left="0"/>
        <w:rPr>
          <w:rFonts w:ascii="Calibri" w:hAnsi="Calibri" w:cs="Calibri"/>
          <w:b w:val="0"/>
          <w:bCs/>
          <w:sz w:val="22"/>
          <w:lang w:val="pt-BR"/>
        </w:rPr>
      </w:pPr>
    </w:p>
    <w:p w14:paraId="69F19738" w14:textId="77777777" w:rsidR="00E53F1F" w:rsidRDefault="00E53F1F">
      <w:pPr>
        <w:rPr>
          <w:rFonts w:ascii="Calibri" w:hAnsi="Calibri" w:cs="Calibri"/>
          <w:b/>
          <w:bCs/>
          <w:kern w:val="16"/>
          <w:sz w:val="22"/>
          <w:szCs w:val="20"/>
          <w:lang w:val="en-GB" w:eastAsia="en-US"/>
        </w:rPr>
      </w:pPr>
      <w:r>
        <w:rPr>
          <w:rFonts w:ascii="Calibri" w:hAnsi="Calibri" w:cs="Calibri"/>
          <w:bCs/>
          <w:sz w:val="22"/>
        </w:rPr>
        <w:br w:type="page"/>
      </w:r>
    </w:p>
    <w:p w14:paraId="7CDE480F" w14:textId="77777777" w:rsidR="00235886" w:rsidRDefault="00235886" w:rsidP="00235886">
      <w:pPr>
        <w:pStyle w:val="IDpaper-Title"/>
        <w:widowControl/>
        <w:spacing w:line="276" w:lineRule="auto"/>
        <w:ind w:left="0"/>
        <w:rPr>
          <w:rFonts w:ascii="Calibri" w:hAnsi="Calibri" w:cs="Calibri"/>
          <w:b w:val="0"/>
          <w:color w:val="FF0000"/>
          <w:sz w:val="18"/>
          <w:szCs w:val="18"/>
          <w:lang w:val="pt-BR"/>
        </w:rPr>
      </w:pPr>
      <w:r>
        <w:rPr>
          <w:rFonts w:ascii="Calibri" w:hAnsi="Calibri" w:cs="Calibri"/>
          <w:bCs/>
          <w:sz w:val="22"/>
        </w:rPr>
        <w:t xml:space="preserve">1 ORIENTAÇÕES </w:t>
      </w:r>
      <w:r>
        <w:rPr>
          <w:rFonts w:ascii="Calibri" w:hAnsi="Calibri" w:cs="Calibri"/>
          <w:bCs/>
          <w:color w:val="FF0000"/>
          <w:sz w:val="22"/>
        </w:rPr>
        <w:t>(Calibre 11 – Negrito)</w:t>
      </w:r>
    </w:p>
    <w:p w14:paraId="767F651A" w14:textId="77777777" w:rsidR="00235886" w:rsidRDefault="00235886" w:rsidP="00235886">
      <w:pPr>
        <w:pStyle w:val="IDpaper-Text"/>
        <w:widowControl/>
        <w:spacing w:after="0" w:line="276" w:lineRule="auto"/>
        <w:jc w:val="both"/>
        <w:rPr>
          <w:rFonts w:ascii="Calibri" w:hAnsi="Calibri" w:cs="Calibri"/>
          <w:kern w:val="0"/>
          <w:sz w:val="22"/>
          <w:szCs w:val="24"/>
          <w:lang w:val="pt-BR" w:eastAsia="pt-BR"/>
        </w:rPr>
      </w:pPr>
    </w:p>
    <w:p w14:paraId="105687D1" w14:textId="77777777" w:rsidR="00235886" w:rsidRDefault="00235886" w:rsidP="00235886">
      <w:pPr>
        <w:pStyle w:val="IDpaper-Text"/>
        <w:widowControl/>
        <w:spacing w:after="0" w:line="276" w:lineRule="auto"/>
        <w:ind w:firstLine="851"/>
        <w:jc w:val="both"/>
        <w:rPr>
          <w:rFonts w:ascii="Calibri" w:hAnsi="Calibri" w:cs="Calibri"/>
          <w:kern w:val="0"/>
          <w:sz w:val="22"/>
          <w:szCs w:val="24"/>
          <w:lang w:val="pt-BR" w:eastAsia="pt-BR"/>
        </w:rPr>
      </w:pPr>
      <w:r>
        <w:rPr>
          <w:rFonts w:ascii="Calibri" w:hAnsi="Calibri" w:cs="Calibri"/>
          <w:kern w:val="0"/>
          <w:sz w:val="22"/>
          <w:szCs w:val="24"/>
          <w:lang w:val="pt-BR" w:eastAsia="pt-BR"/>
        </w:rPr>
        <w:t xml:space="preserve">O artigo deverá ser inédito, cabendo ao autor declarar que o trabalho não foi publicado e não está sendo submetido a nenhum outro evento e/ou revista. Uma vez aceito para publicação, o artigo não poderá ser republicado em nenhum outro lugar sem o consentimento dos editores. </w:t>
      </w:r>
    </w:p>
    <w:p w14:paraId="62A509A8" w14:textId="77777777" w:rsidR="00235886" w:rsidRDefault="00235886" w:rsidP="00235886">
      <w:pPr>
        <w:pStyle w:val="IDpaper-Text"/>
        <w:widowControl/>
        <w:spacing w:after="0" w:line="276" w:lineRule="auto"/>
        <w:ind w:firstLine="851"/>
        <w:jc w:val="both"/>
        <w:rPr>
          <w:rFonts w:ascii="Calibri" w:hAnsi="Calibri" w:cs="Calibri"/>
          <w:kern w:val="0"/>
          <w:sz w:val="22"/>
          <w:szCs w:val="24"/>
          <w:lang w:val="pt-BR" w:eastAsia="pt-BR"/>
        </w:rPr>
      </w:pPr>
      <w:r>
        <w:rPr>
          <w:rFonts w:ascii="Calibri" w:hAnsi="Calibri" w:cs="Calibri"/>
          <w:kern w:val="0"/>
          <w:sz w:val="22"/>
          <w:szCs w:val="24"/>
          <w:lang w:val="pt-BR" w:eastAsia="pt-BR"/>
        </w:rPr>
        <w:t xml:space="preserve">Os artigos deverão ser assinados por no </w:t>
      </w:r>
      <w:r>
        <w:rPr>
          <w:rFonts w:ascii="Calibri" w:hAnsi="Calibri" w:cs="Calibri"/>
          <w:b/>
          <w:bCs/>
          <w:kern w:val="0"/>
          <w:sz w:val="22"/>
          <w:szCs w:val="24"/>
          <w:highlight w:val="yellow"/>
          <w:lang w:val="pt-BR" w:eastAsia="pt-BR"/>
        </w:rPr>
        <w:t>máximo 05 autores</w:t>
      </w:r>
      <w:r>
        <w:rPr>
          <w:rFonts w:ascii="Calibri" w:hAnsi="Calibri" w:cs="Calibri"/>
          <w:kern w:val="0"/>
          <w:sz w:val="22"/>
          <w:szCs w:val="24"/>
          <w:lang w:val="pt-BR" w:eastAsia="pt-BR"/>
        </w:rPr>
        <w:t>, cabendo ao corpo editorial excepcionalizar a regra a partir das justificativas apresentadas no momento da submissão.</w:t>
      </w:r>
    </w:p>
    <w:p w14:paraId="70705CBA" w14:textId="77777777" w:rsidR="00235886" w:rsidRDefault="00235886" w:rsidP="00235886">
      <w:pPr>
        <w:pStyle w:val="IDpaper-Text"/>
        <w:widowControl/>
        <w:spacing w:after="0" w:line="276" w:lineRule="auto"/>
        <w:ind w:firstLine="851"/>
        <w:jc w:val="both"/>
        <w:rPr>
          <w:rFonts w:ascii="Calibri" w:hAnsi="Calibri" w:cs="Calibri"/>
          <w:kern w:val="0"/>
          <w:sz w:val="22"/>
          <w:szCs w:val="24"/>
          <w:lang w:val="pt-BR" w:eastAsia="pt-BR"/>
        </w:rPr>
      </w:pPr>
      <w:r>
        <w:rPr>
          <w:rFonts w:ascii="Calibri" w:hAnsi="Calibri" w:cs="Calibri"/>
          <w:kern w:val="0"/>
          <w:sz w:val="22"/>
          <w:szCs w:val="24"/>
          <w:lang w:val="pt-BR" w:eastAsia="pt-BR"/>
        </w:rPr>
        <w:t xml:space="preserve">A publicação será em português. O artigo submetido deverá conter de </w:t>
      </w:r>
      <w:r>
        <w:rPr>
          <w:rFonts w:ascii="Calibri" w:hAnsi="Calibri" w:cs="Calibri"/>
          <w:b/>
          <w:kern w:val="0"/>
          <w:sz w:val="22"/>
          <w:szCs w:val="24"/>
          <w:lang w:val="pt-BR" w:eastAsia="pt-BR"/>
        </w:rPr>
        <w:t>10 a 15 páginas</w:t>
      </w:r>
      <w:r>
        <w:rPr>
          <w:rFonts w:ascii="Calibri" w:hAnsi="Calibri" w:cs="Calibri"/>
          <w:kern w:val="0"/>
          <w:sz w:val="22"/>
          <w:szCs w:val="24"/>
          <w:lang w:val="pt-BR" w:eastAsia="pt-BR"/>
        </w:rPr>
        <w:t>, sendo que</w:t>
      </w:r>
      <w:r>
        <w:rPr>
          <w:rFonts w:ascii="Calibri" w:hAnsi="Calibri" w:cs="Calibri"/>
          <w:sz w:val="22"/>
          <w:lang w:val="pt-BR"/>
        </w:rPr>
        <w:t xml:space="preserve"> elementos textuais compreendem: </w:t>
      </w:r>
      <w:r>
        <w:rPr>
          <w:rFonts w:ascii="Calibri" w:hAnsi="Calibri" w:cs="Calibri"/>
          <w:b/>
          <w:iCs/>
          <w:sz w:val="22"/>
          <w:lang w:val="pt-BR"/>
        </w:rPr>
        <w:t>introdução, objetivos, metodologia / método de análise, resultados, conclusão</w:t>
      </w:r>
      <w:r>
        <w:rPr>
          <w:rFonts w:ascii="Calibri" w:hAnsi="Calibri" w:cs="Calibri"/>
          <w:b/>
          <w:sz w:val="22"/>
          <w:lang w:val="pt-BR"/>
        </w:rPr>
        <w:t xml:space="preserve"> e referencial bibliográfico. </w:t>
      </w:r>
    </w:p>
    <w:p w14:paraId="21A23E96" w14:textId="77777777" w:rsidR="00235886" w:rsidRDefault="00235886" w:rsidP="00235886">
      <w:pPr>
        <w:pStyle w:val="IDpaper-Text"/>
        <w:widowControl/>
        <w:spacing w:after="0" w:line="276" w:lineRule="auto"/>
        <w:ind w:firstLine="851"/>
        <w:jc w:val="both"/>
        <w:rPr>
          <w:rFonts w:ascii="Calibri" w:hAnsi="Calibri" w:cs="Calibri"/>
          <w:b/>
          <w:sz w:val="22"/>
          <w:lang w:val="pt-BR"/>
        </w:rPr>
      </w:pPr>
      <w:r>
        <w:rPr>
          <w:rFonts w:ascii="Calibri" w:hAnsi="Calibri" w:cs="Calibri"/>
          <w:sz w:val="22"/>
          <w:lang w:val="pt-BR"/>
        </w:rPr>
        <w:t>Para redigir o texto utilize a letra calibre, tamanho 11, com espacejamento de 1,15, sendo que os parágrafos com recuo de 1,50.</w:t>
      </w:r>
      <w:r>
        <w:rPr>
          <w:rFonts w:ascii="Calibri" w:hAnsi="Calibri" w:cs="Calibri"/>
          <w:bCs/>
          <w:color w:val="FF0000"/>
          <w:sz w:val="22"/>
        </w:rPr>
        <w:t xml:space="preserve"> (Calibre 11)</w:t>
      </w:r>
    </w:p>
    <w:p w14:paraId="6847D370" w14:textId="77777777" w:rsidR="00235886" w:rsidRDefault="00235886" w:rsidP="00235886">
      <w:pPr>
        <w:pStyle w:val="IDpaper-Text"/>
        <w:widowControl/>
        <w:spacing w:after="0" w:line="276" w:lineRule="auto"/>
        <w:ind w:firstLine="851"/>
        <w:jc w:val="both"/>
        <w:rPr>
          <w:rFonts w:ascii="Calibri" w:hAnsi="Calibri" w:cs="Calibri"/>
          <w:sz w:val="22"/>
          <w:lang w:val="pt-BR"/>
        </w:rPr>
      </w:pPr>
    </w:p>
    <w:p w14:paraId="26874C73" w14:textId="77777777" w:rsidR="00235886" w:rsidRDefault="00235886" w:rsidP="00235886">
      <w:pPr>
        <w:spacing w:line="276" w:lineRule="auto"/>
        <w:rPr>
          <w:rFonts w:asciiTheme="minorHAnsi" w:hAnsiTheme="minorHAnsi" w:cstheme="minorHAnsi"/>
          <w:b/>
          <w:sz w:val="22"/>
          <w:szCs w:val="20"/>
        </w:rPr>
      </w:pPr>
      <w:r>
        <w:rPr>
          <w:rFonts w:asciiTheme="minorHAnsi" w:hAnsiTheme="minorHAnsi" w:cstheme="minorHAnsi"/>
          <w:b/>
          <w:sz w:val="22"/>
          <w:szCs w:val="20"/>
        </w:rPr>
        <w:t xml:space="preserve">2 NORMAR PARA ELABORAR O TEXTO </w:t>
      </w:r>
    </w:p>
    <w:p w14:paraId="2F8CACAC" w14:textId="77777777" w:rsidR="00235886" w:rsidRDefault="00235886" w:rsidP="00235886">
      <w:pPr>
        <w:spacing w:line="276" w:lineRule="auto"/>
        <w:rPr>
          <w:rFonts w:asciiTheme="minorHAnsi" w:hAnsiTheme="minorHAnsi" w:cstheme="minorHAnsi"/>
          <w:b/>
          <w:sz w:val="28"/>
        </w:rPr>
      </w:pPr>
    </w:p>
    <w:p w14:paraId="42C9149B" w14:textId="77777777" w:rsidR="00235886" w:rsidRDefault="00235886" w:rsidP="00235886">
      <w:pPr>
        <w:spacing w:line="276" w:lineRule="auto"/>
        <w:ind w:firstLine="851"/>
        <w:jc w:val="both"/>
        <w:rPr>
          <w:rFonts w:asciiTheme="minorHAnsi" w:hAnsiTheme="minorHAnsi" w:cstheme="minorHAnsi"/>
          <w:sz w:val="22"/>
          <w:szCs w:val="20"/>
        </w:rPr>
      </w:pPr>
      <w:r>
        <w:rPr>
          <w:rFonts w:asciiTheme="minorHAnsi" w:hAnsiTheme="minorHAnsi" w:cstheme="minorHAnsi"/>
          <w:sz w:val="22"/>
          <w:szCs w:val="20"/>
          <w:highlight w:val="yellow"/>
        </w:rPr>
        <w:t>Informamos que os artigos que não respeitarem as normas abaixo, serão negados e devolvidos aos autores.</w:t>
      </w:r>
    </w:p>
    <w:p w14:paraId="37285B25" w14:textId="77777777" w:rsidR="00235886" w:rsidRDefault="00235886" w:rsidP="00235886">
      <w:pPr>
        <w:pStyle w:val="PargrafodaLista"/>
        <w:spacing w:after="0"/>
        <w:ind w:left="0"/>
        <w:jc w:val="both"/>
        <w:rPr>
          <w:rFonts w:asciiTheme="minorHAnsi" w:hAnsiTheme="minorHAnsi" w:cstheme="minorHAnsi"/>
          <w:b/>
          <w:sz w:val="20"/>
          <w:szCs w:val="20"/>
        </w:rPr>
      </w:pPr>
    </w:p>
    <w:p w14:paraId="223D764E" w14:textId="77777777" w:rsidR="00235886" w:rsidRDefault="00235886" w:rsidP="00235886">
      <w:pPr>
        <w:pStyle w:val="PargrafodaLista"/>
        <w:spacing w:after="0"/>
        <w:ind w:left="0"/>
        <w:jc w:val="both"/>
        <w:rPr>
          <w:rFonts w:asciiTheme="minorHAnsi" w:hAnsiTheme="minorHAnsi" w:cstheme="minorHAnsi"/>
          <w:b/>
          <w:szCs w:val="20"/>
        </w:rPr>
      </w:pPr>
      <w:r>
        <w:rPr>
          <w:rFonts w:asciiTheme="minorHAnsi" w:hAnsiTheme="minorHAnsi" w:cstheme="minorHAnsi"/>
          <w:b/>
          <w:szCs w:val="20"/>
        </w:rPr>
        <w:t>2.1 Formatação da página</w:t>
      </w:r>
    </w:p>
    <w:p w14:paraId="2AF05C57" w14:textId="77777777" w:rsidR="00235886" w:rsidRDefault="00235886" w:rsidP="00235886">
      <w:pPr>
        <w:pStyle w:val="PargrafodaLista"/>
        <w:spacing w:after="0"/>
        <w:ind w:left="0"/>
        <w:jc w:val="both"/>
        <w:rPr>
          <w:rFonts w:asciiTheme="minorHAnsi" w:hAnsiTheme="minorHAnsi" w:cstheme="minorHAnsi"/>
          <w:szCs w:val="20"/>
        </w:rPr>
      </w:pPr>
    </w:p>
    <w:p w14:paraId="62132C74" w14:textId="77777777" w:rsidR="00235886" w:rsidRDefault="00235886" w:rsidP="00235886">
      <w:pPr>
        <w:pStyle w:val="PargrafodaLista"/>
        <w:spacing w:after="0"/>
        <w:ind w:left="0" w:firstLine="851"/>
        <w:jc w:val="both"/>
        <w:rPr>
          <w:rFonts w:asciiTheme="minorHAnsi" w:hAnsiTheme="minorHAnsi" w:cstheme="minorHAnsi"/>
          <w:sz w:val="20"/>
          <w:szCs w:val="20"/>
        </w:rPr>
      </w:pPr>
      <w:r>
        <w:rPr>
          <w:rFonts w:asciiTheme="minorHAnsi" w:hAnsiTheme="minorHAnsi" w:cstheme="minorHAnsi"/>
          <w:szCs w:val="20"/>
        </w:rPr>
        <w:t>A formatação da página (tamanho A4) deve seguir rigorosamente as orientações abaixo</w:t>
      </w:r>
      <w:r>
        <w:rPr>
          <w:rFonts w:asciiTheme="minorHAnsi" w:hAnsiTheme="minorHAnsi" w:cstheme="minorHAnsi"/>
          <w:sz w:val="20"/>
          <w:szCs w:val="20"/>
        </w:rPr>
        <w:t>:</w:t>
      </w:r>
    </w:p>
    <w:p w14:paraId="149D367C" w14:textId="77777777" w:rsidR="00235886" w:rsidRDefault="00235886" w:rsidP="00235886">
      <w:pPr>
        <w:pStyle w:val="PargrafodaLista"/>
        <w:spacing w:after="0"/>
        <w:ind w:left="0" w:firstLine="567"/>
        <w:jc w:val="both"/>
        <w:rPr>
          <w:rFonts w:asciiTheme="minorHAnsi" w:hAnsiTheme="minorHAnsi" w:cstheme="minorHAnsi"/>
          <w:szCs w:val="20"/>
        </w:rPr>
      </w:pPr>
    </w:p>
    <w:p w14:paraId="6E3FEC71" w14:textId="77777777" w:rsidR="00235886" w:rsidRDefault="00235886" w:rsidP="00235886">
      <w:pPr>
        <w:spacing w:line="276" w:lineRule="auto"/>
        <w:jc w:val="center"/>
        <w:rPr>
          <w:rFonts w:asciiTheme="minorHAnsi" w:hAnsiTheme="minorHAnsi" w:cstheme="minorHAnsi"/>
          <w:sz w:val="18"/>
          <w:szCs w:val="20"/>
        </w:rPr>
      </w:pPr>
      <w:r>
        <w:rPr>
          <w:rFonts w:asciiTheme="minorHAnsi" w:hAnsiTheme="minorHAnsi" w:cstheme="minorHAnsi"/>
          <w:sz w:val="18"/>
          <w:szCs w:val="20"/>
        </w:rPr>
        <w:t xml:space="preserve">Figura 1 – Formatação da margem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255E8A23" w14:textId="47B4AEBD" w:rsidR="00235886" w:rsidRDefault="00235886" w:rsidP="00235886">
      <w:pPr>
        <w:pStyle w:val="PargrafodaLista"/>
        <w:spacing w:after="0"/>
        <w:ind w:left="0"/>
        <w:jc w:val="center"/>
        <w:rPr>
          <w:rFonts w:asciiTheme="minorHAnsi" w:hAnsiTheme="minorHAnsi" w:cstheme="minorHAnsi"/>
          <w:noProof/>
          <w:sz w:val="24"/>
          <w:lang w:eastAsia="pt-BR"/>
        </w:rPr>
      </w:pPr>
      <w:r>
        <w:rPr>
          <w:noProof/>
          <w:sz w:val="24"/>
          <w:lang w:eastAsia="pt-BR"/>
        </w:rPr>
        <w:drawing>
          <wp:inline distT="0" distB="0" distL="0" distR="0" wp14:anchorId="11F84791" wp14:editId="0075F13F">
            <wp:extent cx="3114675" cy="32480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3248025"/>
                    </a:xfrm>
                    <a:prstGeom prst="rect">
                      <a:avLst/>
                    </a:prstGeom>
                    <a:noFill/>
                    <a:ln>
                      <a:noFill/>
                    </a:ln>
                  </pic:spPr>
                </pic:pic>
              </a:graphicData>
            </a:graphic>
          </wp:inline>
        </w:drawing>
      </w:r>
    </w:p>
    <w:p w14:paraId="36E62786" w14:textId="77777777" w:rsidR="00235886" w:rsidRDefault="00235886" w:rsidP="00235886">
      <w:pPr>
        <w:autoSpaceDE w:val="0"/>
        <w:autoSpaceDN w:val="0"/>
        <w:adjustRightInd w:val="0"/>
        <w:jc w:val="center"/>
        <w:rPr>
          <w:rFonts w:asciiTheme="minorHAnsi" w:hAnsiTheme="minorHAnsi" w:cstheme="minorHAnsi"/>
          <w:sz w:val="18"/>
          <w:szCs w:val="16"/>
        </w:rPr>
      </w:pPr>
      <w:r>
        <w:rPr>
          <w:rFonts w:asciiTheme="minorHAnsi" w:hAnsiTheme="minorHAnsi" w:cstheme="minorHAnsi"/>
          <w:noProof/>
          <w:sz w:val="18"/>
        </w:rPr>
        <w:t xml:space="preserve">Fonte: WORD, 2021.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36870C1C" w14:textId="77777777" w:rsidR="00235886" w:rsidRDefault="00235886" w:rsidP="00235886">
      <w:pPr>
        <w:pStyle w:val="PargrafodaLista"/>
        <w:spacing w:after="0"/>
        <w:ind w:left="0"/>
        <w:jc w:val="center"/>
        <w:rPr>
          <w:rFonts w:asciiTheme="minorHAnsi" w:hAnsiTheme="minorHAnsi" w:cstheme="minorHAnsi"/>
          <w:noProof/>
          <w:sz w:val="18"/>
          <w:lang w:eastAsia="pt-BR"/>
        </w:rPr>
      </w:pPr>
    </w:p>
    <w:p w14:paraId="75E84C22" w14:textId="77777777" w:rsidR="00235886" w:rsidRDefault="00235886" w:rsidP="00235886">
      <w:pPr>
        <w:jc w:val="both"/>
        <w:rPr>
          <w:rFonts w:asciiTheme="minorHAnsi" w:hAnsiTheme="minorHAnsi" w:cstheme="minorHAnsi"/>
          <w:b/>
          <w:sz w:val="20"/>
          <w:szCs w:val="20"/>
        </w:rPr>
      </w:pPr>
    </w:p>
    <w:p w14:paraId="6BBDBCDE" w14:textId="77777777" w:rsidR="00235886" w:rsidRDefault="00235886" w:rsidP="00235886">
      <w:pPr>
        <w:jc w:val="both"/>
        <w:rPr>
          <w:rFonts w:asciiTheme="minorHAnsi" w:hAnsiTheme="minorHAnsi" w:cstheme="minorHAnsi"/>
          <w:sz w:val="20"/>
          <w:szCs w:val="20"/>
        </w:rPr>
      </w:pPr>
    </w:p>
    <w:p w14:paraId="69038F0D" w14:textId="77777777" w:rsidR="00235886" w:rsidRDefault="00235886" w:rsidP="00235886">
      <w:pPr>
        <w:pStyle w:val="PargrafodaLista"/>
        <w:numPr>
          <w:ilvl w:val="1"/>
          <w:numId w:val="41"/>
        </w:numPr>
        <w:autoSpaceDE w:val="0"/>
        <w:autoSpaceDN w:val="0"/>
        <w:adjustRightInd w:val="0"/>
        <w:spacing w:after="0" w:line="240" w:lineRule="auto"/>
        <w:rPr>
          <w:rFonts w:asciiTheme="minorHAnsi" w:hAnsiTheme="minorHAnsi" w:cstheme="minorHAnsi"/>
          <w:b/>
          <w:color w:val="000000"/>
        </w:rPr>
      </w:pPr>
      <w:r>
        <w:rPr>
          <w:rFonts w:asciiTheme="minorHAnsi" w:hAnsiTheme="minorHAnsi" w:cstheme="minorHAnsi"/>
          <w:b/>
          <w:bCs/>
          <w:color w:val="000000"/>
        </w:rPr>
        <w:t xml:space="preserve">Espacejamento </w:t>
      </w:r>
    </w:p>
    <w:p w14:paraId="4893D00C" w14:textId="77777777" w:rsidR="00235886" w:rsidRDefault="00235886" w:rsidP="00235886">
      <w:pPr>
        <w:autoSpaceDE w:val="0"/>
        <w:autoSpaceDN w:val="0"/>
        <w:adjustRightInd w:val="0"/>
        <w:rPr>
          <w:rFonts w:asciiTheme="minorHAnsi" w:hAnsiTheme="minorHAnsi" w:cstheme="minorHAnsi"/>
          <w:color w:val="000000"/>
          <w:sz w:val="22"/>
          <w:szCs w:val="22"/>
        </w:rPr>
      </w:pPr>
    </w:p>
    <w:p w14:paraId="69A12C88" w14:textId="77777777" w:rsidR="00235886" w:rsidRDefault="00235886" w:rsidP="00235886">
      <w:pPr>
        <w:autoSpaceDE w:val="0"/>
        <w:autoSpaceDN w:val="0"/>
        <w:adjustRightInd w:val="0"/>
        <w:spacing w:line="276" w:lineRule="auto"/>
        <w:ind w:firstLine="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Deve-se usar espaço </w:t>
      </w:r>
      <w:r>
        <w:rPr>
          <w:rFonts w:asciiTheme="minorHAnsi" w:hAnsiTheme="minorHAnsi" w:cstheme="minorHAnsi"/>
          <w:b/>
          <w:bCs/>
          <w:color w:val="000000"/>
          <w:sz w:val="22"/>
          <w:szCs w:val="22"/>
        </w:rPr>
        <w:t xml:space="preserve">1,15 </w:t>
      </w:r>
      <w:r>
        <w:rPr>
          <w:rFonts w:asciiTheme="minorHAnsi" w:hAnsiTheme="minorHAnsi" w:cstheme="minorHAnsi"/>
          <w:color w:val="000000"/>
          <w:sz w:val="22"/>
          <w:szCs w:val="22"/>
        </w:rPr>
        <w:t xml:space="preserve">para o texto. Para citações de mais de três linhas, notas de rodapé, referências, resumos, legendas das ilustrações e tabelas, a natureza do trabalho, o objetivo, o nome da instituição e a área de concentração deve-se utilizar </w:t>
      </w:r>
      <w:r>
        <w:rPr>
          <w:rFonts w:asciiTheme="minorHAnsi" w:hAnsiTheme="minorHAnsi" w:cstheme="minorHAnsi"/>
          <w:b/>
          <w:bCs/>
          <w:color w:val="000000"/>
          <w:sz w:val="22"/>
          <w:szCs w:val="22"/>
        </w:rPr>
        <w:t>espaço simples</w:t>
      </w:r>
      <w:r>
        <w:rPr>
          <w:rFonts w:asciiTheme="minorHAnsi" w:hAnsiTheme="minorHAnsi" w:cstheme="minorHAnsi"/>
          <w:color w:val="000000"/>
          <w:sz w:val="22"/>
          <w:szCs w:val="22"/>
        </w:rPr>
        <w:t>.</w:t>
      </w:r>
    </w:p>
    <w:p w14:paraId="673644E1" w14:textId="77777777" w:rsidR="00235886" w:rsidRDefault="00235886" w:rsidP="00235886">
      <w:pPr>
        <w:autoSpaceDE w:val="0"/>
        <w:autoSpaceDN w:val="0"/>
        <w:adjustRightInd w:val="0"/>
        <w:spacing w:line="276" w:lineRule="auto"/>
        <w:ind w:firstLine="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No caso das referências, ao final do trabalho, devem ser digitadas em espaço simples e separadas entre si por </w:t>
      </w:r>
      <w:r>
        <w:rPr>
          <w:rFonts w:asciiTheme="minorHAnsi" w:hAnsiTheme="minorHAnsi" w:cstheme="minorHAnsi"/>
          <w:b/>
          <w:bCs/>
          <w:color w:val="000000"/>
          <w:sz w:val="22"/>
          <w:szCs w:val="22"/>
        </w:rPr>
        <w:t xml:space="preserve">um espaço simples. </w:t>
      </w:r>
    </w:p>
    <w:p w14:paraId="27FD6606" w14:textId="77777777" w:rsidR="00235886" w:rsidRDefault="00235886" w:rsidP="00235886">
      <w:pPr>
        <w:autoSpaceDE w:val="0"/>
        <w:autoSpaceDN w:val="0"/>
        <w:adjustRightInd w:val="0"/>
        <w:spacing w:line="276" w:lineRule="auto"/>
        <w:ind w:firstLine="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Os títulos das seções devem começar na parte superior da mancha e serem separados do texto que os sucedem por um espaço 1,15 entrelinhas. Os títulos das subseções devem ser separados do texto que os precedem ou sucedem por um espaço 1,15. </w:t>
      </w:r>
    </w:p>
    <w:p w14:paraId="3F3FB871" w14:textId="77777777" w:rsidR="00235886" w:rsidRDefault="00235886" w:rsidP="00235886">
      <w:pPr>
        <w:spacing w:line="276" w:lineRule="auto"/>
        <w:jc w:val="both"/>
        <w:rPr>
          <w:rFonts w:asciiTheme="minorHAnsi" w:hAnsiTheme="minorHAnsi" w:cstheme="minorHAnsi"/>
          <w:sz w:val="22"/>
          <w:szCs w:val="22"/>
        </w:rPr>
      </w:pPr>
    </w:p>
    <w:p w14:paraId="0A938CBD" w14:textId="77777777" w:rsidR="00235886" w:rsidRDefault="00235886" w:rsidP="00235886">
      <w:pPr>
        <w:spacing w:line="276" w:lineRule="auto"/>
        <w:jc w:val="both"/>
        <w:rPr>
          <w:rFonts w:asciiTheme="minorHAnsi" w:hAnsiTheme="minorHAnsi" w:cstheme="minorHAnsi"/>
          <w:b/>
          <w:sz w:val="22"/>
          <w:szCs w:val="22"/>
        </w:rPr>
      </w:pPr>
      <w:r>
        <w:rPr>
          <w:rFonts w:asciiTheme="minorHAnsi" w:hAnsiTheme="minorHAnsi" w:cstheme="minorHAnsi"/>
          <w:b/>
          <w:sz w:val="22"/>
          <w:szCs w:val="22"/>
        </w:rPr>
        <w:t>2.3 Nota Rodapé</w:t>
      </w:r>
    </w:p>
    <w:p w14:paraId="598ADF4A" w14:textId="77777777" w:rsidR="00235886" w:rsidRDefault="00235886" w:rsidP="00235886">
      <w:pPr>
        <w:spacing w:line="276" w:lineRule="auto"/>
        <w:jc w:val="both"/>
        <w:rPr>
          <w:rFonts w:asciiTheme="minorHAnsi" w:hAnsiTheme="minorHAnsi" w:cstheme="minorHAnsi"/>
          <w:sz w:val="22"/>
          <w:szCs w:val="22"/>
        </w:rPr>
      </w:pPr>
    </w:p>
    <w:p w14:paraId="3FA4EF4D" w14:textId="77777777" w:rsidR="00235886" w:rsidRDefault="00235886" w:rsidP="00235886">
      <w:pPr>
        <w:pStyle w:val="Default"/>
        <w:spacing w:line="276" w:lineRule="auto"/>
        <w:ind w:firstLine="851"/>
        <w:jc w:val="both"/>
        <w:rPr>
          <w:rFonts w:asciiTheme="minorHAnsi" w:hAnsiTheme="minorHAnsi" w:cstheme="minorHAnsi"/>
          <w:sz w:val="22"/>
          <w:szCs w:val="22"/>
        </w:rPr>
      </w:pPr>
      <w:r>
        <w:rPr>
          <w:rFonts w:asciiTheme="minorHAnsi" w:hAnsiTheme="minorHAnsi" w:cstheme="minorHAnsi"/>
          <w:sz w:val="22"/>
          <w:szCs w:val="22"/>
        </w:rPr>
        <w:t>Devem ser digitadas dentro das margens, ficando separadas do texto por um espaço simples. São indicadas em algarismos arábicos (sobrescrito), em sequência contínua para todo capítulo, utilizando fonte Calibre, tamanho 9.</w:t>
      </w:r>
    </w:p>
    <w:p w14:paraId="357D3983" w14:textId="77777777" w:rsidR="00235886" w:rsidRDefault="00235886" w:rsidP="00235886">
      <w:pPr>
        <w:spacing w:line="276" w:lineRule="auto"/>
        <w:jc w:val="both"/>
        <w:rPr>
          <w:rFonts w:asciiTheme="minorHAnsi" w:hAnsiTheme="minorHAnsi" w:cstheme="minorHAnsi"/>
          <w:sz w:val="22"/>
          <w:szCs w:val="20"/>
        </w:rPr>
      </w:pPr>
    </w:p>
    <w:p w14:paraId="20141695" w14:textId="77777777" w:rsidR="00235886" w:rsidRDefault="00235886" w:rsidP="00235886">
      <w:pPr>
        <w:spacing w:line="276" w:lineRule="auto"/>
        <w:jc w:val="both"/>
        <w:rPr>
          <w:rFonts w:asciiTheme="minorHAnsi" w:hAnsiTheme="minorHAnsi" w:cstheme="minorHAnsi"/>
          <w:b/>
          <w:sz w:val="22"/>
          <w:szCs w:val="20"/>
        </w:rPr>
      </w:pPr>
      <w:r>
        <w:rPr>
          <w:rFonts w:asciiTheme="minorHAnsi" w:hAnsiTheme="minorHAnsi" w:cstheme="minorHAnsi"/>
          <w:b/>
          <w:bCs/>
          <w:sz w:val="22"/>
          <w:szCs w:val="20"/>
        </w:rPr>
        <w:t>2.4 Abreviaturas e Siglas</w:t>
      </w:r>
    </w:p>
    <w:p w14:paraId="3DB30A40" w14:textId="77777777" w:rsidR="00235886" w:rsidRDefault="00235886" w:rsidP="00235886">
      <w:pPr>
        <w:spacing w:line="276" w:lineRule="auto"/>
        <w:jc w:val="both"/>
        <w:rPr>
          <w:rFonts w:asciiTheme="minorHAnsi" w:hAnsiTheme="minorHAnsi" w:cstheme="minorHAnsi"/>
          <w:sz w:val="22"/>
          <w:szCs w:val="20"/>
        </w:rPr>
      </w:pPr>
    </w:p>
    <w:p w14:paraId="189D14F7" w14:textId="77777777" w:rsidR="00235886" w:rsidRDefault="00235886" w:rsidP="00235886">
      <w:pPr>
        <w:pStyle w:val="Default"/>
        <w:spacing w:line="276" w:lineRule="auto"/>
        <w:ind w:firstLine="851"/>
        <w:jc w:val="both"/>
        <w:rPr>
          <w:rFonts w:asciiTheme="minorHAnsi" w:hAnsiTheme="minorHAnsi" w:cstheme="minorHAnsi"/>
          <w:sz w:val="22"/>
          <w:szCs w:val="20"/>
        </w:rPr>
      </w:pPr>
      <w:r>
        <w:rPr>
          <w:rFonts w:asciiTheme="minorHAnsi" w:hAnsiTheme="minorHAnsi" w:cstheme="minorHAnsi"/>
          <w:sz w:val="22"/>
          <w:szCs w:val="20"/>
        </w:rPr>
        <w:t xml:space="preserve">Quando aparecem pela primeira vez no texto, deveram ser identificadas por extenso, acrescentando-se a abreviatura ou a sigla entre parênteses. </w:t>
      </w:r>
    </w:p>
    <w:p w14:paraId="5D3A07CB" w14:textId="77777777" w:rsidR="00235886" w:rsidRDefault="00235886" w:rsidP="00235886">
      <w:pPr>
        <w:pStyle w:val="Default"/>
        <w:spacing w:line="276" w:lineRule="auto"/>
        <w:ind w:firstLine="567"/>
        <w:jc w:val="both"/>
        <w:rPr>
          <w:rFonts w:asciiTheme="minorHAnsi" w:hAnsiTheme="minorHAnsi" w:cstheme="minorHAnsi"/>
          <w:sz w:val="22"/>
          <w:szCs w:val="20"/>
        </w:rPr>
      </w:pPr>
    </w:p>
    <w:p w14:paraId="1649DC34" w14:textId="77777777" w:rsidR="00235886" w:rsidRDefault="00235886" w:rsidP="00235886">
      <w:pPr>
        <w:pStyle w:val="Default"/>
        <w:spacing w:line="276" w:lineRule="auto"/>
        <w:jc w:val="both"/>
        <w:rPr>
          <w:rFonts w:asciiTheme="minorHAnsi" w:hAnsiTheme="minorHAnsi" w:cstheme="minorHAnsi"/>
          <w:color w:val="auto"/>
          <w:sz w:val="22"/>
          <w:szCs w:val="20"/>
        </w:rPr>
      </w:pPr>
      <w:r>
        <w:rPr>
          <w:rFonts w:asciiTheme="minorHAnsi" w:hAnsiTheme="minorHAnsi" w:cstheme="minorHAnsi"/>
          <w:color w:val="auto"/>
          <w:sz w:val="22"/>
          <w:szCs w:val="20"/>
        </w:rPr>
        <w:t xml:space="preserve">Ex.:  </w:t>
      </w:r>
      <w:r>
        <w:rPr>
          <w:rFonts w:asciiTheme="minorHAnsi" w:hAnsiTheme="minorHAnsi" w:cstheme="minorHAnsi"/>
          <w:color w:val="auto"/>
          <w:sz w:val="20"/>
          <w:szCs w:val="18"/>
        </w:rPr>
        <w:t>Associação Brasileira de Normas Técnicas (ABNT)</w:t>
      </w:r>
    </w:p>
    <w:p w14:paraId="2A91681F" w14:textId="77777777" w:rsidR="00235886" w:rsidRDefault="00235886" w:rsidP="00235886">
      <w:pPr>
        <w:spacing w:line="276" w:lineRule="auto"/>
        <w:jc w:val="both"/>
        <w:rPr>
          <w:rFonts w:asciiTheme="minorHAnsi" w:hAnsiTheme="minorHAnsi" w:cstheme="minorHAnsi"/>
          <w:sz w:val="22"/>
          <w:szCs w:val="20"/>
        </w:rPr>
      </w:pPr>
    </w:p>
    <w:p w14:paraId="27542DB4" w14:textId="77777777" w:rsidR="00235886" w:rsidRDefault="00235886" w:rsidP="00235886">
      <w:pPr>
        <w:spacing w:line="276" w:lineRule="auto"/>
        <w:jc w:val="both"/>
        <w:rPr>
          <w:rFonts w:asciiTheme="minorHAnsi" w:hAnsiTheme="minorHAnsi" w:cstheme="minorHAnsi"/>
          <w:b/>
          <w:bCs/>
          <w:sz w:val="22"/>
          <w:szCs w:val="20"/>
        </w:rPr>
      </w:pPr>
      <w:r>
        <w:rPr>
          <w:rFonts w:asciiTheme="minorHAnsi" w:hAnsiTheme="minorHAnsi" w:cstheme="minorHAnsi"/>
          <w:b/>
          <w:bCs/>
          <w:sz w:val="22"/>
          <w:szCs w:val="20"/>
        </w:rPr>
        <w:t xml:space="preserve">2.5 Ilustrações </w:t>
      </w:r>
    </w:p>
    <w:p w14:paraId="636A0DF5" w14:textId="77777777" w:rsidR="00235886" w:rsidRDefault="00235886" w:rsidP="00235886">
      <w:pPr>
        <w:pStyle w:val="Default"/>
        <w:rPr>
          <w:rFonts w:asciiTheme="minorHAnsi" w:hAnsiTheme="minorHAnsi" w:cstheme="minorHAnsi"/>
          <w:sz w:val="22"/>
          <w:szCs w:val="20"/>
        </w:rPr>
      </w:pPr>
    </w:p>
    <w:p w14:paraId="76A6595A" w14:textId="77777777" w:rsidR="00235886" w:rsidRDefault="00235886" w:rsidP="00235886">
      <w:pPr>
        <w:pStyle w:val="Default"/>
        <w:ind w:firstLine="851"/>
        <w:jc w:val="both"/>
        <w:rPr>
          <w:rFonts w:asciiTheme="minorHAnsi" w:hAnsiTheme="minorHAnsi" w:cstheme="minorHAnsi"/>
          <w:sz w:val="22"/>
          <w:szCs w:val="20"/>
        </w:rPr>
      </w:pPr>
      <w:r>
        <w:rPr>
          <w:rFonts w:asciiTheme="minorHAnsi" w:hAnsiTheme="minorHAnsi" w:cstheme="minorHAnsi"/>
          <w:sz w:val="22"/>
          <w:szCs w:val="20"/>
        </w:rPr>
        <w:t>Fazer a identificação na parte superior, precedida da palavra designativa (desenho, esquema, fluxograma, fotografia, gráfico, mapa, organograma, planta, quadro, retrato, figura, imagem, entre outros), na sequência numérica, em algarismos arábicos, travessão e do respectivo título. Após a ilustração, na parte inferior, indicar a fonte consultada.</w:t>
      </w:r>
    </w:p>
    <w:p w14:paraId="3A38E82D" w14:textId="77777777" w:rsidR="00DD5885" w:rsidRPr="00DD5885" w:rsidRDefault="00DD5885" w:rsidP="00DD5885">
      <w:pPr>
        <w:pStyle w:val="Default"/>
        <w:rPr>
          <w:rFonts w:asciiTheme="minorHAnsi" w:hAnsiTheme="minorHAnsi" w:cstheme="minorHAnsi"/>
          <w:sz w:val="22"/>
          <w:szCs w:val="20"/>
        </w:rPr>
      </w:pPr>
    </w:p>
    <w:p w14:paraId="342FCA3C"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Figura 2 – Cidade contemporânea</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286E2901" w14:textId="77777777" w:rsidR="00DD5885" w:rsidRPr="00DD5885" w:rsidRDefault="00DD5885" w:rsidP="00DD5885">
      <w:pPr>
        <w:pStyle w:val="Default"/>
        <w:jc w:val="center"/>
        <w:rPr>
          <w:rFonts w:asciiTheme="minorHAnsi" w:hAnsiTheme="minorHAnsi" w:cstheme="minorHAnsi"/>
          <w:color w:val="auto"/>
          <w:sz w:val="18"/>
          <w:szCs w:val="18"/>
        </w:rPr>
      </w:pPr>
      <w:r w:rsidRPr="00DD5885">
        <w:rPr>
          <w:rFonts w:asciiTheme="minorHAnsi" w:hAnsiTheme="minorHAnsi" w:cstheme="minorHAnsi"/>
          <w:noProof/>
          <w:color w:val="auto"/>
          <w:lang w:eastAsia="pt-BR"/>
        </w:rPr>
        <w:drawing>
          <wp:inline distT="0" distB="0" distL="0" distR="0" wp14:anchorId="42AE9BBB" wp14:editId="3F605C17">
            <wp:extent cx="2582378" cy="2162175"/>
            <wp:effectExtent l="0" t="0" r="889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80onc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625"/>
                    <a:stretch/>
                  </pic:blipFill>
                  <pic:spPr bwMode="auto">
                    <a:xfrm>
                      <a:off x="0" y="0"/>
                      <a:ext cx="2599177" cy="2176241"/>
                    </a:xfrm>
                    <a:prstGeom prst="rect">
                      <a:avLst/>
                    </a:prstGeom>
                    <a:noFill/>
                    <a:ln>
                      <a:noFill/>
                    </a:ln>
                    <a:extLst>
                      <a:ext uri="{53640926-AAD7-44D8-BBD7-CCE9431645EC}">
                        <a14:shadowObscured xmlns:a14="http://schemas.microsoft.com/office/drawing/2010/main"/>
                      </a:ext>
                    </a:extLst>
                  </pic:spPr>
                </pic:pic>
              </a:graphicData>
            </a:graphic>
          </wp:inline>
        </w:drawing>
      </w:r>
    </w:p>
    <w:p w14:paraId="2527D099"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Fonte: Editora ANAP (2021, p. 1)</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037A5122" w14:textId="77777777" w:rsidR="00DD5885" w:rsidRPr="00DD5885" w:rsidRDefault="00DD5885" w:rsidP="00DD5885">
      <w:pPr>
        <w:jc w:val="center"/>
        <w:rPr>
          <w:rFonts w:asciiTheme="minorHAnsi" w:hAnsiTheme="minorHAnsi" w:cstheme="minorHAnsi"/>
          <w:sz w:val="20"/>
          <w:szCs w:val="20"/>
        </w:rPr>
      </w:pPr>
    </w:p>
    <w:p w14:paraId="068726C6" w14:textId="77777777" w:rsidR="00DD5885" w:rsidRDefault="00DD5885" w:rsidP="00DD5885">
      <w:pPr>
        <w:jc w:val="center"/>
        <w:rPr>
          <w:rFonts w:asciiTheme="minorHAnsi" w:hAnsiTheme="minorHAnsi" w:cstheme="minorHAnsi"/>
          <w:color w:val="0070C0"/>
          <w:sz w:val="18"/>
          <w:szCs w:val="20"/>
        </w:rPr>
      </w:pPr>
    </w:p>
    <w:p w14:paraId="09E72DDC" w14:textId="77777777" w:rsidR="00DD5885" w:rsidRPr="00DD5885" w:rsidRDefault="00DD5885" w:rsidP="00DD5885">
      <w:pPr>
        <w:jc w:val="center"/>
        <w:rPr>
          <w:rFonts w:asciiTheme="minorHAnsi" w:hAnsiTheme="minorHAnsi" w:cstheme="minorHAnsi"/>
          <w:color w:val="0070C0"/>
          <w:sz w:val="18"/>
          <w:szCs w:val="20"/>
        </w:rPr>
      </w:pPr>
    </w:p>
    <w:p w14:paraId="4D47828A" w14:textId="77777777" w:rsidR="00235886" w:rsidRDefault="00235886" w:rsidP="00235886">
      <w:pPr>
        <w:pStyle w:val="Default"/>
        <w:numPr>
          <w:ilvl w:val="1"/>
          <w:numId w:val="42"/>
        </w:numPr>
        <w:rPr>
          <w:rFonts w:asciiTheme="minorHAnsi" w:hAnsiTheme="minorHAnsi" w:cstheme="minorHAnsi"/>
          <w:b/>
          <w:bCs/>
          <w:sz w:val="22"/>
          <w:szCs w:val="20"/>
        </w:rPr>
      </w:pPr>
      <w:r>
        <w:rPr>
          <w:rFonts w:asciiTheme="minorHAnsi" w:hAnsiTheme="minorHAnsi" w:cstheme="minorHAnsi"/>
          <w:b/>
          <w:bCs/>
          <w:sz w:val="22"/>
          <w:szCs w:val="20"/>
        </w:rPr>
        <w:t xml:space="preserve">Tabelas </w:t>
      </w:r>
    </w:p>
    <w:p w14:paraId="4B67D8C0" w14:textId="77777777" w:rsidR="00235886" w:rsidRDefault="00235886" w:rsidP="00235886">
      <w:pPr>
        <w:pStyle w:val="Default"/>
        <w:rPr>
          <w:rFonts w:asciiTheme="minorHAnsi" w:hAnsiTheme="minorHAnsi" w:cstheme="minorHAnsi"/>
          <w:sz w:val="22"/>
          <w:szCs w:val="20"/>
        </w:rPr>
      </w:pPr>
    </w:p>
    <w:p w14:paraId="69F317D0" w14:textId="77777777" w:rsidR="00235886" w:rsidRDefault="00235886" w:rsidP="00235886">
      <w:pPr>
        <w:pStyle w:val="Default"/>
        <w:spacing w:line="276" w:lineRule="auto"/>
        <w:ind w:firstLine="851"/>
        <w:jc w:val="both"/>
        <w:rPr>
          <w:rFonts w:asciiTheme="minorHAnsi" w:hAnsiTheme="minorHAnsi" w:cstheme="minorHAnsi"/>
          <w:sz w:val="22"/>
          <w:szCs w:val="20"/>
        </w:rPr>
      </w:pPr>
      <w:r>
        <w:rPr>
          <w:rFonts w:asciiTheme="minorHAnsi" w:hAnsiTheme="minorHAnsi" w:cstheme="minorHAnsi"/>
          <w:sz w:val="22"/>
          <w:szCs w:val="20"/>
        </w:rPr>
        <w:t xml:space="preserve">É considerada tabela, quando apresentar informações tratadas estatisticamente. Deve ser feita com algarismos arábicos, de modo crescente, podendo ser subordinadas ou não a capítulos ou seções de um documento. O título é colocado na parte superior, precedido da palavra Tabela (a primeira letra maiúscula) e de seu número de ordem em algarismos arábicos. Não se deve traçar as linhas verticais externas. É necessário usar fonte </w:t>
      </w:r>
      <w:proofErr w:type="spellStart"/>
      <w:r>
        <w:rPr>
          <w:rFonts w:asciiTheme="minorHAnsi" w:hAnsiTheme="minorHAnsi" w:cstheme="minorHAnsi"/>
          <w:sz w:val="22"/>
          <w:szCs w:val="20"/>
        </w:rPr>
        <w:t>Calibri</w:t>
      </w:r>
      <w:proofErr w:type="spellEnd"/>
      <w:r>
        <w:rPr>
          <w:rFonts w:asciiTheme="minorHAnsi" w:hAnsiTheme="minorHAnsi" w:cstheme="minorHAnsi"/>
          <w:sz w:val="22"/>
          <w:szCs w:val="20"/>
        </w:rPr>
        <w:t>, no tamanho 9.</w:t>
      </w:r>
    </w:p>
    <w:p w14:paraId="2DE56D24" w14:textId="77777777" w:rsidR="00235886" w:rsidRDefault="00235886" w:rsidP="00235886">
      <w:pPr>
        <w:spacing w:line="276" w:lineRule="auto"/>
        <w:jc w:val="both"/>
        <w:rPr>
          <w:rFonts w:asciiTheme="minorHAnsi" w:hAnsiTheme="minorHAnsi" w:cstheme="minorHAnsi"/>
          <w:color w:val="0070C0"/>
          <w:sz w:val="22"/>
          <w:szCs w:val="20"/>
        </w:rPr>
      </w:pPr>
      <w:r>
        <w:rPr>
          <w:rFonts w:asciiTheme="minorHAnsi" w:hAnsiTheme="minorHAnsi" w:cstheme="minorHAnsi"/>
          <w:sz w:val="22"/>
          <w:szCs w:val="20"/>
        </w:rPr>
        <w:t>Ex.:</w:t>
      </w:r>
    </w:p>
    <w:p w14:paraId="5598CB1A" w14:textId="77777777" w:rsidR="00235886" w:rsidRDefault="00235886" w:rsidP="00235886">
      <w:pPr>
        <w:pStyle w:val="Default"/>
        <w:jc w:val="both"/>
        <w:rPr>
          <w:rFonts w:asciiTheme="minorHAnsi" w:hAnsiTheme="minorHAnsi" w:cstheme="minorHAnsi"/>
          <w:sz w:val="20"/>
          <w:szCs w:val="20"/>
        </w:rPr>
      </w:pPr>
    </w:p>
    <w:p w14:paraId="61B49A28" w14:textId="77777777" w:rsidR="00235886" w:rsidRDefault="00235886" w:rsidP="00235886">
      <w:pPr>
        <w:autoSpaceDE w:val="0"/>
        <w:autoSpaceDN w:val="0"/>
        <w:adjustRightInd w:val="0"/>
        <w:rPr>
          <w:rFonts w:asciiTheme="minorHAnsi" w:hAnsiTheme="minorHAnsi" w:cstheme="minorHAnsi"/>
          <w:sz w:val="18"/>
          <w:szCs w:val="16"/>
        </w:rPr>
      </w:pPr>
      <w:r>
        <w:rPr>
          <w:rFonts w:asciiTheme="minorHAnsi" w:hAnsiTheme="minorHAnsi" w:cstheme="minorHAnsi"/>
          <w:sz w:val="18"/>
          <w:szCs w:val="16"/>
        </w:rPr>
        <w:t>Tabela 1 - Exemplo de tabela</w:t>
      </w:r>
      <w:r>
        <w:rPr>
          <w:rFonts w:asciiTheme="minorHAnsi" w:hAnsiTheme="minorHAnsi" w:cstheme="minorHAnsi"/>
          <w:sz w:val="28"/>
          <w:szCs w:val="16"/>
        </w:rPr>
        <w:t xml:space="preserve">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576"/>
        <w:gridCol w:w="1306"/>
        <w:gridCol w:w="1241"/>
        <w:gridCol w:w="1274"/>
        <w:gridCol w:w="1107"/>
      </w:tblGrid>
      <w:tr w:rsidR="00235886" w14:paraId="7F22E6FB" w14:textId="77777777" w:rsidTr="00235886">
        <w:trPr>
          <w:jc w:val="center"/>
        </w:trPr>
        <w:tc>
          <w:tcPr>
            <w:tcW w:w="3588" w:type="dxa"/>
            <w:tcBorders>
              <w:top w:val="single" w:sz="12" w:space="0" w:color="auto"/>
              <w:left w:val="nil"/>
              <w:bottom w:val="single" w:sz="12" w:space="0" w:color="auto"/>
              <w:right w:val="nil"/>
            </w:tcBorders>
            <w:shd w:val="clear" w:color="auto" w:fill="D9D9D9"/>
            <w:vAlign w:val="center"/>
            <w:hideMark/>
          </w:tcPr>
          <w:p w14:paraId="688AD814" w14:textId="77777777" w:rsidR="00235886" w:rsidRDefault="00235886">
            <w:pPr>
              <w:pStyle w:val="Idpaper-tableheading"/>
              <w:spacing w:line="276" w:lineRule="auto"/>
              <w:jc w:val="center"/>
              <w:rPr>
                <w:rFonts w:asciiTheme="minorHAnsi" w:hAnsiTheme="minorHAnsi" w:cstheme="minorHAnsi"/>
                <w:b/>
                <w:szCs w:val="16"/>
              </w:rPr>
            </w:pPr>
            <w:r>
              <w:rPr>
                <w:rFonts w:asciiTheme="minorHAnsi" w:hAnsiTheme="minorHAnsi" w:cstheme="minorHAnsi"/>
                <w:b/>
                <w:szCs w:val="16"/>
              </w:rPr>
              <w:t>Títulos</w:t>
            </w:r>
          </w:p>
        </w:tc>
        <w:tc>
          <w:tcPr>
            <w:tcW w:w="1308" w:type="dxa"/>
            <w:tcBorders>
              <w:top w:val="single" w:sz="12" w:space="0" w:color="auto"/>
              <w:left w:val="nil"/>
              <w:bottom w:val="single" w:sz="12" w:space="0" w:color="auto"/>
              <w:right w:val="nil"/>
            </w:tcBorders>
            <w:shd w:val="clear" w:color="auto" w:fill="D9D9D9"/>
            <w:vAlign w:val="center"/>
            <w:hideMark/>
          </w:tcPr>
          <w:p w14:paraId="31907885" w14:textId="77777777" w:rsidR="00235886" w:rsidRDefault="00235886">
            <w:pPr>
              <w:pStyle w:val="Idpaper-tableheading"/>
              <w:spacing w:line="276" w:lineRule="auto"/>
              <w:jc w:val="center"/>
              <w:rPr>
                <w:rFonts w:asciiTheme="minorHAnsi" w:hAnsiTheme="minorHAnsi" w:cstheme="minorHAnsi"/>
                <w:b/>
                <w:szCs w:val="16"/>
              </w:rPr>
            </w:pPr>
            <w:r>
              <w:rPr>
                <w:rFonts w:asciiTheme="minorHAnsi" w:hAnsiTheme="minorHAnsi" w:cstheme="minorHAnsi"/>
                <w:b/>
                <w:szCs w:val="16"/>
              </w:rPr>
              <w:t>Título das colunas</w:t>
            </w:r>
          </w:p>
        </w:tc>
        <w:tc>
          <w:tcPr>
            <w:tcW w:w="1243" w:type="dxa"/>
            <w:tcBorders>
              <w:top w:val="single" w:sz="12" w:space="0" w:color="auto"/>
              <w:left w:val="nil"/>
              <w:bottom w:val="single" w:sz="12" w:space="0" w:color="auto"/>
              <w:right w:val="nil"/>
            </w:tcBorders>
            <w:shd w:val="clear" w:color="auto" w:fill="D9D9D9"/>
            <w:vAlign w:val="center"/>
            <w:hideMark/>
          </w:tcPr>
          <w:p w14:paraId="0E6C4675" w14:textId="77777777" w:rsidR="00235886" w:rsidRDefault="00235886">
            <w:pPr>
              <w:pStyle w:val="Idpaper-tableheading"/>
              <w:spacing w:line="276" w:lineRule="auto"/>
              <w:jc w:val="center"/>
              <w:rPr>
                <w:rFonts w:asciiTheme="minorHAnsi" w:hAnsiTheme="minorHAnsi" w:cstheme="minorHAnsi"/>
                <w:b/>
                <w:szCs w:val="16"/>
              </w:rPr>
            </w:pPr>
            <w:r>
              <w:rPr>
                <w:rFonts w:asciiTheme="minorHAnsi" w:hAnsiTheme="minorHAnsi" w:cstheme="minorHAnsi"/>
                <w:b/>
                <w:szCs w:val="16"/>
              </w:rPr>
              <w:t>Título das colunas</w:t>
            </w:r>
          </w:p>
        </w:tc>
        <w:tc>
          <w:tcPr>
            <w:tcW w:w="1276" w:type="dxa"/>
            <w:tcBorders>
              <w:top w:val="single" w:sz="12" w:space="0" w:color="auto"/>
              <w:left w:val="nil"/>
              <w:bottom w:val="single" w:sz="12" w:space="0" w:color="auto"/>
              <w:right w:val="nil"/>
            </w:tcBorders>
            <w:shd w:val="clear" w:color="auto" w:fill="D9D9D9"/>
            <w:vAlign w:val="center"/>
            <w:hideMark/>
          </w:tcPr>
          <w:p w14:paraId="6AD7BC8F" w14:textId="77777777" w:rsidR="00235886" w:rsidRDefault="00235886">
            <w:pPr>
              <w:pStyle w:val="Idpaper-tableheading"/>
              <w:spacing w:line="276" w:lineRule="auto"/>
              <w:jc w:val="center"/>
              <w:rPr>
                <w:rFonts w:asciiTheme="minorHAnsi" w:hAnsiTheme="minorHAnsi" w:cstheme="minorHAnsi"/>
                <w:b/>
                <w:szCs w:val="16"/>
              </w:rPr>
            </w:pPr>
            <w:r>
              <w:rPr>
                <w:rFonts w:asciiTheme="minorHAnsi" w:hAnsiTheme="minorHAnsi" w:cstheme="minorHAnsi"/>
                <w:b/>
                <w:szCs w:val="16"/>
              </w:rPr>
              <w:t>Título das colunas</w:t>
            </w:r>
          </w:p>
        </w:tc>
        <w:tc>
          <w:tcPr>
            <w:tcW w:w="1108" w:type="dxa"/>
            <w:tcBorders>
              <w:top w:val="single" w:sz="12" w:space="0" w:color="auto"/>
              <w:left w:val="nil"/>
              <w:bottom w:val="single" w:sz="12" w:space="0" w:color="auto"/>
              <w:right w:val="nil"/>
            </w:tcBorders>
            <w:shd w:val="clear" w:color="auto" w:fill="D9D9D9"/>
            <w:vAlign w:val="center"/>
            <w:hideMark/>
          </w:tcPr>
          <w:p w14:paraId="7169B3C8" w14:textId="77777777" w:rsidR="00235886" w:rsidRDefault="00235886">
            <w:pPr>
              <w:pStyle w:val="Idpaper-tableheading"/>
              <w:spacing w:line="276" w:lineRule="auto"/>
              <w:jc w:val="center"/>
              <w:rPr>
                <w:rFonts w:asciiTheme="minorHAnsi" w:hAnsiTheme="minorHAnsi" w:cstheme="minorHAnsi"/>
                <w:b/>
                <w:szCs w:val="16"/>
              </w:rPr>
            </w:pPr>
            <w:r>
              <w:rPr>
                <w:rFonts w:asciiTheme="minorHAnsi" w:hAnsiTheme="minorHAnsi" w:cstheme="minorHAnsi"/>
                <w:b/>
                <w:szCs w:val="16"/>
              </w:rPr>
              <w:t>Título das colunas</w:t>
            </w:r>
          </w:p>
        </w:tc>
      </w:tr>
      <w:tr w:rsidR="00235886" w14:paraId="76D6FBED" w14:textId="77777777" w:rsidTr="00235886">
        <w:trPr>
          <w:jc w:val="center"/>
        </w:trPr>
        <w:tc>
          <w:tcPr>
            <w:tcW w:w="3588" w:type="dxa"/>
            <w:tcBorders>
              <w:top w:val="single" w:sz="12" w:space="0" w:color="auto"/>
              <w:left w:val="nil"/>
              <w:bottom w:val="nil"/>
              <w:right w:val="nil"/>
            </w:tcBorders>
            <w:hideMark/>
          </w:tcPr>
          <w:p w14:paraId="7904179A" w14:textId="77777777" w:rsidR="00235886" w:rsidRDefault="00235886">
            <w:pPr>
              <w:pStyle w:val="IDpaper-Tabletext"/>
              <w:widowControl/>
              <w:spacing w:line="276" w:lineRule="auto"/>
              <w:rPr>
                <w:rFonts w:asciiTheme="minorHAnsi" w:hAnsiTheme="minorHAnsi" w:cstheme="minorHAnsi"/>
                <w:szCs w:val="16"/>
                <w:lang w:val="pt-BR"/>
              </w:rPr>
            </w:pPr>
            <w:r>
              <w:rPr>
                <w:rFonts w:asciiTheme="minorHAnsi" w:hAnsiTheme="minorHAnsi" w:cstheme="minorHAnsi"/>
                <w:szCs w:val="16"/>
                <w:lang w:val="pt-BR"/>
              </w:rPr>
              <w:t xml:space="preserve">Título da linha </w:t>
            </w:r>
          </w:p>
        </w:tc>
        <w:tc>
          <w:tcPr>
            <w:tcW w:w="1308" w:type="dxa"/>
            <w:tcBorders>
              <w:top w:val="single" w:sz="12" w:space="0" w:color="auto"/>
              <w:left w:val="nil"/>
              <w:bottom w:val="nil"/>
              <w:right w:val="nil"/>
            </w:tcBorders>
            <w:hideMark/>
          </w:tcPr>
          <w:p w14:paraId="2D0A68DB" w14:textId="77777777" w:rsidR="00235886" w:rsidRDefault="00235886">
            <w:pPr>
              <w:pStyle w:val="IDpaper-Tabletext"/>
              <w:widowControl/>
              <w:spacing w:line="276" w:lineRule="auto"/>
              <w:jc w:val="center"/>
              <w:rPr>
                <w:rFonts w:asciiTheme="minorHAnsi" w:hAnsiTheme="minorHAnsi" w:cstheme="minorHAnsi"/>
                <w:szCs w:val="16"/>
              </w:rPr>
            </w:pPr>
            <w:r>
              <w:rPr>
                <w:rFonts w:asciiTheme="minorHAnsi" w:hAnsiTheme="minorHAnsi" w:cstheme="minorHAnsi"/>
                <w:szCs w:val="16"/>
              </w:rPr>
              <w:t>01</w:t>
            </w:r>
          </w:p>
        </w:tc>
        <w:tc>
          <w:tcPr>
            <w:tcW w:w="1243" w:type="dxa"/>
            <w:tcBorders>
              <w:top w:val="single" w:sz="12" w:space="0" w:color="auto"/>
              <w:left w:val="nil"/>
              <w:bottom w:val="nil"/>
              <w:right w:val="nil"/>
            </w:tcBorders>
            <w:hideMark/>
          </w:tcPr>
          <w:p w14:paraId="0365616B"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c>
          <w:tcPr>
            <w:tcW w:w="1276" w:type="dxa"/>
            <w:tcBorders>
              <w:top w:val="single" w:sz="12" w:space="0" w:color="auto"/>
              <w:left w:val="nil"/>
              <w:bottom w:val="nil"/>
              <w:right w:val="nil"/>
            </w:tcBorders>
            <w:hideMark/>
          </w:tcPr>
          <w:p w14:paraId="635700C3"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c>
          <w:tcPr>
            <w:tcW w:w="1108" w:type="dxa"/>
            <w:tcBorders>
              <w:top w:val="single" w:sz="12" w:space="0" w:color="auto"/>
              <w:left w:val="nil"/>
              <w:bottom w:val="nil"/>
              <w:right w:val="nil"/>
            </w:tcBorders>
            <w:hideMark/>
          </w:tcPr>
          <w:p w14:paraId="1BC53034"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r>
      <w:tr w:rsidR="00235886" w14:paraId="102C3689" w14:textId="77777777" w:rsidTr="00235886">
        <w:trPr>
          <w:jc w:val="center"/>
        </w:trPr>
        <w:tc>
          <w:tcPr>
            <w:tcW w:w="3588" w:type="dxa"/>
            <w:tcBorders>
              <w:top w:val="nil"/>
              <w:left w:val="nil"/>
              <w:bottom w:val="nil"/>
              <w:right w:val="nil"/>
            </w:tcBorders>
            <w:hideMark/>
          </w:tcPr>
          <w:p w14:paraId="308BA66A" w14:textId="77777777" w:rsidR="00235886" w:rsidRDefault="00235886">
            <w:pPr>
              <w:pStyle w:val="IDpaper-Tabletext"/>
              <w:widowControl/>
              <w:spacing w:line="276" w:lineRule="auto"/>
              <w:rPr>
                <w:rFonts w:asciiTheme="minorHAnsi" w:hAnsiTheme="minorHAnsi" w:cstheme="minorHAnsi"/>
                <w:szCs w:val="16"/>
                <w:lang w:val="pt-BR"/>
              </w:rPr>
            </w:pPr>
            <w:r>
              <w:rPr>
                <w:rFonts w:asciiTheme="minorHAnsi" w:hAnsiTheme="minorHAnsi" w:cstheme="minorHAnsi"/>
                <w:szCs w:val="16"/>
                <w:lang w:val="pt-BR"/>
              </w:rPr>
              <w:t>Título da linha</w:t>
            </w:r>
          </w:p>
        </w:tc>
        <w:tc>
          <w:tcPr>
            <w:tcW w:w="1308" w:type="dxa"/>
            <w:tcBorders>
              <w:top w:val="nil"/>
              <w:left w:val="nil"/>
              <w:bottom w:val="nil"/>
              <w:right w:val="nil"/>
            </w:tcBorders>
            <w:hideMark/>
          </w:tcPr>
          <w:p w14:paraId="787BF8F6"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c>
          <w:tcPr>
            <w:tcW w:w="1243" w:type="dxa"/>
            <w:tcBorders>
              <w:top w:val="nil"/>
              <w:left w:val="nil"/>
              <w:bottom w:val="nil"/>
              <w:right w:val="nil"/>
            </w:tcBorders>
            <w:hideMark/>
          </w:tcPr>
          <w:p w14:paraId="470AE802"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c>
          <w:tcPr>
            <w:tcW w:w="1276" w:type="dxa"/>
            <w:tcBorders>
              <w:top w:val="nil"/>
              <w:left w:val="nil"/>
              <w:bottom w:val="nil"/>
              <w:right w:val="nil"/>
            </w:tcBorders>
            <w:hideMark/>
          </w:tcPr>
          <w:p w14:paraId="08736B46"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c>
          <w:tcPr>
            <w:tcW w:w="1108" w:type="dxa"/>
            <w:tcBorders>
              <w:top w:val="nil"/>
              <w:left w:val="nil"/>
              <w:bottom w:val="nil"/>
              <w:right w:val="nil"/>
            </w:tcBorders>
            <w:hideMark/>
          </w:tcPr>
          <w:p w14:paraId="4EE7080A"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r>
      <w:tr w:rsidR="00235886" w14:paraId="73620661" w14:textId="77777777" w:rsidTr="00235886">
        <w:trPr>
          <w:jc w:val="center"/>
        </w:trPr>
        <w:tc>
          <w:tcPr>
            <w:tcW w:w="3588" w:type="dxa"/>
            <w:tcBorders>
              <w:top w:val="nil"/>
              <w:left w:val="nil"/>
              <w:bottom w:val="nil"/>
              <w:right w:val="nil"/>
            </w:tcBorders>
            <w:hideMark/>
          </w:tcPr>
          <w:p w14:paraId="0B34E384" w14:textId="77777777" w:rsidR="00235886" w:rsidRDefault="00235886">
            <w:pPr>
              <w:pStyle w:val="IDpaper-Tabletext"/>
              <w:widowControl/>
              <w:spacing w:line="276" w:lineRule="auto"/>
              <w:rPr>
                <w:rFonts w:asciiTheme="minorHAnsi" w:hAnsiTheme="minorHAnsi" w:cstheme="minorHAnsi"/>
                <w:szCs w:val="16"/>
                <w:lang w:val="pt-BR"/>
              </w:rPr>
            </w:pPr>
            <w:r>
              <w:rPr>
                <w:rFonts w:asciiTheme="minorHAnsi" w:hAnsiTheme="minorHAnsi" w:cstheme="minorHAnsi"/>
                <w:szCs w:val="16"/>
                <w:lang w:val="pt-BR"/>
              </w:rPr>
              <w:t>Título da linha</w:t>
            </w:r>
          </w:p>
        </w:tc>
        <w:tc>
          <w:tcPr>
            <w:tcW w:w="1308" w:type="dxa"/>
            <w:tcBorders>
              <w:top w:val="nil"/>
              <w:left w:val="nil"/>
              <w:bottom w:val="nil"/>
              <w:right w:val="nil"/>
            </w:tcBorders>
            <w:hideMark/>
          </w:tcPr>
          <w:p w14:paraId="0708E5D8"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c>
          <w:tcPr>
            <w:tcW w:w="1243" w:type="dxa"/>
            <w:tcBorders>
              <w:top w:val="nil"/>
              <w:left w:val="nil"/>
              <w:bottom w:val="nil"/>
              <w:right w:val="nil"/>
            </w:tcBorders>
            <w:hideMark/>
          </w:tcPr>
          <w:p w14:paraId="7B664D5B"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c>
          <w:tcPr>
            <w:tcW w:w="1276" w:type="dxa"/>
            <w:tcBorders>
              <w:top w:val="nil"/>
              <w:left w:val="nil"/>
              <w:bottom w:val="nil"/>
              <w:right w:val="nil"/>
            </w:tcBorders>
            <w:hideMark/>
          </w:tcPr>
          <w:p w14:paraId="1EB29D9D"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c>
          <w:tcPr>
            <w:tcW w:w="1108" w:type="dxa"/>
            <w:tcBorders>
              <w:top w:val="nil"/>
              <w:left w:val="nil"/>
              <w:bottom w:val="nil"/>
              <w:right w:val="nil"/>
            </w:tcBorders>
            <w:hideMark/>
          </w:tcPr>
          <w:p w14:paraId="455545C2"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r>
      <w:tr w:rsidR="00235886" w14:paraId="454812FF" w14:textId="77777777" w:rsidTr="00235886">
        <w:trPr>
          <w:jc w:val="center"/>
        </w:trPr>
        <w:tc>
          <w:tcPr>
            <w:tcW w:w="3588" w:type="dxa"/>
            <w:tcBorders>
              <w:top w:val="nil"/>
              <w:left w:val="nil"/>
              <w:bottom w:val="single" w:sz="12" w:space="0" w:color="auto"/>
              <w:right w:val="nil"/>
            </w:tcBorders>
            <w:hideMark/>
          </w:tcPr>
          <w:p w14:paraId="129BAE74" w14:textId="77777777" w:rsidR="00235886" w:rsidRDefault="00235886">
            <w:pPr>
              <w:pStyle w:val="IDpaper-Tabletext"/>
              <w:widowControl/>
              <w:spacing w:line="276" w:lineRule="auto"/>
              <w:rPr>
                <w:rFonts w:asciiTheme="minorHAnsi" w:hAnsiTheme="minorHAnsi" w:cstheme="minorHAnsi"/>
                <w:szCs w:val="16"/>
                <w:lang w:val="pt-BR"/>
              </w:rPr>
            </w:pPr>
            <w:r>
              <w:rPr>
                <w:rFonts w:asciiTheme="minorHAnsi" w:hAnsiTheme="minorHAnsi" w:cstheme="minorHAnsi"/>
                <w:szCs w:val="16"/>
                <w:lang w:val="pt-BR"/>
              </w:rPr>
              <w:t>Título da linha</w:t>
            </w:r>
          </w:p>
        </w:tc>
        <w:tc>
          <w:tcPr>
            <w:tcW w:w="1308" w:type="dxa"/>
            <w:tcBorders>
              <w:top w:val="nil"/>
              <w:left w:val="nil"/>
              <w:bottom w:val="single" w:sz="12" w:space="0" w:color="auto"/>
              <w:right w:val="nil"/>
            </w:tcBorders>
            <w:hideMark/>
          </w:tcPr>
          <w:p w14:paraId="79804B50"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c>
          <w:tcPr>
            <w:tcW w:w="1243" w:type="dxa"/>
            <w:tcBorders>
              <w:top w:val="nil"/>
              <w:left w:val="nil"/>
              <w:bottom w:val="single" w:sz="12" w:space="0" w:color="auto"/>
              <w:right w:val="nil"/>
            </w:tcBorders>
            <w:hideMark/>
          </w:tcPr>
          <w:p w14:paraId="49D63E96"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c>
          <w:tcPr>
            <w:tcW w:w="1276" w:type="dxa"/>
            <w:tcBorders>
              <w:top w:val="nil"/>
              <w:left w:val="nil"/>
              <w:bottom w:val="single" w:sz="12" w:space="0" w:color="auto"/>
              <w:right w:val="nil"/>
            </w:tcBorders>
            <w:hideMark/>
          </w:tcPr>
          <w:p w14:paraId="3B2BEA84"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c>
          <w:tcPr>
            <w:tcW w:w="1108" w:type="dxa"/>
            <w:tcBorders>
              <w:top w:val="nil"/>
              <w:left w:val="nil"/>
              <w:bottom w:val="single" w:sz="12" w:space="0" w:color="auto"/>
              <w:right w:val="nil"/>
            </w:tcBorders>
            <w:hideMark/>
          </w:tcPr>
          <w:p w14:paraId="1ED0A49E"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r>
      <w:tr w:rsidR="00235886" w14:paraId="6912006A" w14:textId="77777777" w:rsidTr="00235886">
        <w:trPr>
          <w:jc w:val="center"/>
        </w:trPr>
        <w:tc>
          <w:tcPr>
            <w:tcW w:w="3588" w:type="dxa"/>
            <w:tcBorders>
              <w:top w:val="single" w:sz="12" w:space="0" w:color="auto"/>
              <w:left w:val="nil"/>
              <w:bottom w:val="single" w:sz="12" w:space="0" w:color="auto"/>
              <w:right w:val="nil"/>
            </w:tcBorders>
            <w:hideMark/>
          </w:tcPr>
          <w:p w14:paraId="790D930E" w14:textId="77777777" w:rsidR="00235886" w:rsidRDefault="00235886">
            <w:pPr>
              <w:pStyle w:val="IDpaper-Tabletext"/>
              <w:widowControl/>
              <w:spacing w:line="276" w:lineRule="auto"/>
              <w:rPr>
                <w:rFonts w:asciiTheme="minorHAnsi" w:hAnsiTheme="minorHAnsi" w:cstheme="minorHAnsi"/>
                <w:b/>
                <w:szCs w:val="16"/>
                <w:lang w:val="pt-BR"/>
              </w:rPr>
            </w:pPr>
            <w:r>
              <w:rPr>
                <w:rFonts w:asciiTheme="minorHAnsi" w:hAnsiTheme="minorHAnsi" w:cstheme="minorHAnsi"/>
                <w:b/>
                <w:szCs w:val="16"/>
                <w:lang w:val="pt-BR"/>
              </w:rPr>
              <w:t xml:space="preserve">Total </w:t>
            </w:r>
          </w:p>
        </w:tc>
        <w:tc>
          <w:tcPr>
            <w:tcW w:w="1308" w:type="dxa"/>
            <w:tcBorders>
              <w:top w:val="single" w:sz="12" w:space="0" w:color="auto"/>
              <w:left w:val="nil"/>
              <w:bottom w:val="single" w:sz="12" w:space="0" w:color="auto"/>
              <w:right w:val="nil"/>
            </w:tcBorders>
            <w:hideMark/>
          </w:tcPr>
          <w:p w14:paraId="18CF78CC" w14:textId="77777777" w:rsidR="00235886" w:rsidRDefault="00235886">
            <w:pPr>
              <w:pStyle w:val="IDpaper-Tabletext"/>
              <w:widowControl/>
              <w:spacing w:line="276" w:lineRule="auto"/>
              <w:jc w:val="center"/>
              <w:rPr>
                <w:rFonts w:asciiTheme="minorHAnsi" w:hAnsiTheme="minorHAnsi" w:cstheme="minorHAnsi"/>
                <w:b/>
                <w:szCs w:val="16"/>
                <w:lang w:val="pt-BR"/>
              </w:rPr>
            </w:pPr>
            <w:r>
              <w:rPr>
                <w:rFonts w:asciiTheme="minorHAnsi" w:hAnsiTheme="minorHAnsi" w:cstheme="minorHAnsi"/>
                <w:b/>
                <w:szCs w:val="16"/>
                <w:lang w:val="pt-BR"/>
              </w:rPr>
              <w:t>04</w:t>
            </w:r>
          </w:p>
        </w:tc>
        <w:tc>
          <w:tcPr>
            <w:tcW w:w="1243" w:type="dxa"/>
            <w:tcBorders>
              <w:top w:val="single" w:sz="12" w:space="0" w:color="auto"/>
              <w:left w:val="nil"/>
              <w:bottom w:val="single" w:sz="12" w:space="0" w:color="auto"/>
              <w:right w:val="nil"/>
            </w:tcBorders>
            <w:hideMark/>
          </w:tcPr>
          <w:p w14:paraId="6A59F58F" w14:textId="77777777" w:rsidR="00235886" w:rsidRDefault="00235886">
            <w:pPr>
              <w:pStyle w:val="IDpaper-Tabletext"/>
              <w:widowControl/>
              <w:spacing w:line="276" w:lineRule="auto"/>
              <w:jc w:val="center"/>
              <w:rPr>
                <w:rFonts w:asciiTheme="minorHAnsi" w:hAnsiTheme="minorHAnsi" w:cstheme="minorHAnsi"/>
                <w:b/>
                <w:szCs w:val="16"/>
                <w:lang w:val="pt-BR"/>
              </w:rPr>
            </w:pPr>
            <w:r>
              <w:rPr>
                <w:rFonts w:asciiTheme="minorHAnsi" w:hAnsiTheme="minorHAnsi" w:cstheme="minorHAnsi"/>
                <w:b/>
                <w:szCs w:val="16"/>
                <w:lang w:val="pt-BR"/>
              </w:rPr>
              <w:t>04</w:t>
            </w:r>
          </w:p>
        </w:tc>
        <w:tc>
          <w:tcPr>
            <w:tcW w:w="1276" w:type="dxa"/>
            <w:tcBorders>
              <w:top w:val="single" w:sz="12" w:space="0" w:color="auto"/>
              <w:left w:val="nil"/>
              <w:bottom w:val="single" w:sz="12" w:space="0" w:color="auto"/>
              <w:right w:val="nil"/>
            </w:tcBorders>
            <w:hideMark/>
          </w:tcPr>
          <w:p w14:paraId="182E6BC8" w14:textId="77777777" w:rsidR="00235886" w:rsidRDefault="00235886">
            <w:pPr>
              <w:pStyle w:val="IDpaper-Tabletext"/>
              <w:widowControl/>
              <w:spacing w:line="276" w:lineRule="auto"/>
              <w:jc w:val="center"/>
              <w:rPr>
                <w:rFonts w:asciiTheme="minorHAnsi" w:hAnsiTheme="minorHAnsi" w:cstheme="minorHAnsi"/>
                <w:b/>
                <w:szCs w:val="16"/>
                <w:lang w:val="pt-BR"/>
              </w:rPr>
            </w:pPr>
            <w:r>
              <w:rPr>
                <w:rFonts w:asciiTheme="minorHAnsi" w:hAnsiTheme="minorHAnsi" w:cstheme="minorHAnsi"/>
                <w:b/>
                <w:szCs w:val="16"/>
                <w:lang w:val="pt-BR"/>
              </w:rPr>
              <w:t>04</w:t>
            </w:r>
          </w:p>
        </w:tc>
        <w:tc>
          <w:tcPr>
            <w:tcW w:w="1108" w:type="dxa"/>
            <w:tcBorders>
              <w:top w:val="single" w:sz="12" w:space="0" w:color="auto"/>
              <w:left w:val="nil"/>
              <w:bottom w:val="single" w:sz="12" w:space="0" w:color="auto"/>
              <w:right w:val="nil"/>
            </w:tcBorders>
            <w:hideMark/>
          </w:tcPr>
          <w:p w14:paraId="47E9A2A9" w14:textId="77777777" w:rsidR="00235886" w:rsidRDefault="00235886">
            <w:pPr>
              <w:pStyle w:val="IDpaper-Tabletext"/>
              <w:widowControl/>
              <w:spacing w:line="276" w:lineRule="auto"/>
              <w:jc w:val="center"/>
              <w:rPr>
                <w:rFonts w:asciiTheme="minorHAnsi" w:hAnsiTheme="minorHAnsi" w:cstheme="minorHAnsi"/>
                <w:b/>
                <w:szCs w:val="16"/>
                <w:lang w:val="pt-BR"/>
              </w:rPr>
            </w:pPr>
            <w:r>
              <w:rPr>
                <w:rFonts w:asciiTheme="minorHAnsi" w:hAnsiTheme="minorHAnsi" w:cstheme="minorHAnsi"/>
                <w:b/>
                <w:szCs w:val="16"/>
                <w:lang w:val="pt-BR"/>
              </w:rPr>
              <w:t>04</w:t>
            </w:r>
          </w:p>
        </w:tc>
      </w:tr>
    </w:tbl>
    <w:p w14:paraId="72A6C63C" w14:textId="77777777" w:rsidR="00235886" w:rsidRDefault="00235886" w:rsidP="00235886">
      <w:pPr>
        <w:autoSpaceDE w:val="0"/>
        <w:autoSpaceDN w:val="0"/>
        <w:adjustRightInd w:val="0"/>
        <w:rPr>
          <w:rFonts w:asciiTheme="minorHAnsi" w:hAnsiTheme="minorHAnsi" w:cstheme="minorHAnsi"/>
          <w:sz w:val="18"/>
          <w:szCs w:val="16"/>
        </w:rPr>
      </w:pPr>
      <w:r>
        <w:rPr>
          <w:rFonts w:asciiTheme="minorHAnsi" w:hAnsiTheme="minorHAnsi" w:cstheme="minorHAnsi"/>
          <w:sz w:val="18"/>
          <w:szCs w:val="16"/>
        </w:rPr>
        <w:t xml:space="preserve"> Fonte: EXEMPLO, 2014.</w:t>
      </w:r>
      <w:r>
        <w:rPr>
          <w:rFonts w:asciiTheme="minorHAnsi" w:hAnsiTheme="minorHAnsi" w:cstheme="minorHAnsi"/>
          <w:sz w:val="18"/>
        </w:rPr>
        <w:t xml:space="preserve">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030FE2F0" w14:textId="77777777" w:rsidR="00235886" w:rsidRDefault="00235886" w:rsidP="00235886">
      <w:pPr>
        <w:jc w:val="both"/>
        <w:rPr>
          <w:rFonts w:asciiTheme="minorHAnsi" w:hAnsiTheme="minorHAnsi" w:cstheme="minorHAnsi"/>
          <w:sz w:val="20"/>
          <w:szCs w:val="20"/>
        </w:rPr>
      </w:pPr>
    </w:p>
    <w:p w14:paraId="1381BD79" w14:textId="77777777" w:rsidR="00235886" w:rsidRDefault="00235886" w:rsidP="00235886">
      <w:pPr>
        <w:jc w:val="both"/>
        <w:rPr>
          <w:rFonts w:asciiTheme="minorHAnsi" w:hAnsiTheme="minorHAnsi" w:cstheme="minorHAnsi"/>
          <w:sz w:val="20"/>
          <w:szCs w:val="20"/>
        </w:rPr>
      </w:pPr>
    </w:p>
    <w:p w14:paraId="734E8BD8" w14:textId="77777777" w:rsidR="00235886" w:rsidRDefault="00235886" w:rsidP="00235886">
      <w:pPr>
        <w:jc w:val="both"/>
        <w:rPr>
          <w:rFonts w:asciiTheme="minorHAnsi" w:hAnsiTheme="minorHAnsi" w:cstheme="minorHAnsi"/>
          <w:sz w:val="20"/>
          <w:szCs w:val="20"/>
        </w:rPr>
      </w:pPr>
    </w:p>
    <w:p w14:paraId="2757D9DA" w14:textId="77777777" w:rsidR="00235886" w:rsidRDefault="00235886" w:rsidP="00235886">
      <w:pPr>
        <w:pStyle w:val="PargrafodaLista"/>
        <w:numPr>
          <w:ilvl w:val="1"/>
          <w:numId w:val="43"/>
        </w:numPr>
        <w:spacing w:after="0"/>
        <w:jc w:val="both"/>
        <w:rPr>
          <w:rFonts w:asciiTheme="minorHAnsi" w:hAnsiTheme="minorHAnsi" w:cstheme="minorHAnsi"/>
          <w:b/>
          <w:szCs w:val="20"/>
        </w:rPr>
      </w:pPr>
      <w:r>
        <w:rPr>
          <w:rFonts w:asciiTheme="minorHAnsi" w:hAnsiTheme="minorHAnsi" w:cstheme="minorHAnsi"/>
          <w:b/>
          <w:szCs w:val="20"/>
        </w:rPr>
        <w:t>Quadro</w:t>
      </w:r>
    </w:p>
    <w:p w14:paraId="704D47C0" w14:textId="77777777" w:rsidR="00235886" w:rsidRDefault="00235886" w:rsidP="00235886">
      <w:pPr>
        <w:jc w:val="both"/>
        <w:rPr>
          <w:rFonts w:asciiTheme="minorHAnsi" w:hAnsiTheme="minorHAnsi" w:cstheme="minorHAnsi"/>
          <w:sz w:val="22"/>
          <w:szCs w:val="20"/>
        </w:rPr>
      </w:pPr>
    </w:p>
    <w:p w14:paraId="5FC67C7F" w14:textId="77777777" w:rsidR="00235886" w:rsidRDefault="00235886" w:rsidP="00235886">
      <w:pPr>
        <w:pStyle w:val="Default"/>
        <w:spacing w:line="276" w:lineRule="auto"/>
        <w:ind w:firstLine="851"/>
        <w:jc w:val="both"/>
        <w:rPr>
          <w:rFonts w:asciiTheme="minorHAnsi" w:hAnsiTheme="minorHAnsi" w:cstheme="minorHAnsi"/>
          <w:sz w:val="22"/>
          <w:szCs w:val="20"/>
        </w:rPr>
      </w:pPr>
      <w:r>
        <w:rPr>
          <w:rFonts w:asciiTheme="minorHAnsi" w:hAnsiTheme="minorHAnsi" w:cstheme="minorHAnsi"/>
          <w:sz w:val="22"/>
          <w:szCs w:val="20"/>
        </w:rPr>
        <w:t xml:space="preserve">Para se apresentar um quadro, deve-se colocar o título na parte superior, precedido da palavra Quadro (a primeira letra maiúscula) e de seu número de ordem em algarismos arábicos. É necessário usar fonte </w:t>
      </w:r>
      <w:proofErr w:type="spellStart"/>
      <w:r>
        <w:rPr>
          <w:rFonts w:asciiTheme="minorHAnsi" w:hAnsiTheme="minorHAnsi" w:cstheme="minorHAnsi"/>
          <w:sz w:val="22"/>
          <w:szCs w:val="20"/>
        </w:rPr>
        <w:t>Calibri</w:t>
      </w:r>
      <w:proofErr w:type="spellEnd"/>
      <w:r>
        <w:rPr>
          <w:rFonts w:asciiTheme="minorHAnsi" w:hAnsiTheme="minorHAnsi" w:cstheme="minorHAnsi"/>
          <w:sz w:val="22"/>
          <w:szCs w:val="20"/>
        </w:rPr>
        <w:t>, no tamanho 9.</w:t>
      </w:r>
    </w:p>
    <w:p w14:paraId="5CA2F5C4" w14:textId="77777777" w:rsidR="00235886" w:rsidRDefault="00235886" w:rsidP="00235886">
      <w:pPr>
        <w:jc w:val="both"/>
        <w:rPr>
          <w:rFonts w:asciiTheme="minorHAnsi" w:hAnsiTheme="minorHAnsi" w:cstheme="minorHAnsi"/>
          <w:color w:val="0070C0"/>
          <w:sz w:val="22"/>
          <w:szCs w:val="20"/>
        </w:rPr>
      </w:pPr>
      <w:r>
        <w:rPr>
          <w:rFonts w:asciiTheme="minorHAnsi" w:hAnsiTheme="minorHAnsi" w:cstheme="minorHAnsi"/>
          <w:sz w:val="22"/>
          <w:szCs w:val="20"/>
        </w:rPr>
        <w:t>Ex.:</w:t>
      </w:r>
    </w:p>
    <w:p w14:paraId="72BB540A" w14:textId="77777777" w:rsidR="00235886" w:rsidRDefault="00235886" w:rsidP="00235886">
      <w:pPr>
        <w:pStyle w:val="IDpaper-figureCaption"/>
        <w:widowControl/>
        <w:spacing w:before="0" w:after="0" w:line="240" w:lineRule="auto"/>
        <w:jc w:val="center"/>
        <w:rPr>
          <w:rFonts w:asciiTheme="minorHAnsi" w:hAnsiTheme="minorHAnsi" w:cstheme="minorHAnsi"/>
          <w:sz w:val="18"/>
          <w:szCs w:val="16"/>
          <w:lang w:val="pt-BR"/>
        </w:rPr>
      </w:pPr>
      <w:r>
        <w:rPr>
          <w:rFonts w:asciiTheme="minorHAnsi" w:hAnsiTheme="minorHAnsi" w:cstheme="minorHAnsi"/>
          <w:sz w:val="18"/>
          <w:szCs w:val="16"/>
          <w:lang w:val="pt-BR"/>
        </w:rPr>
        <w:t xml:space="preserve">Quadro 1- Exemplo de Quadro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1275"/>
        <w:gridCol w:w="1450"/>
      </w:tblGrid>
      <w:tr w:rsidR="00235886" w14:paraId="58B3759C" w14:textId="77777777" w:rsidTr="00235886">
        <w:trPr>
          <w:jc w:val="center"/>
        </w:trPr>
        <w:tc>
          <w:tcPr>
            <w:tcW w:w="5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93FCCB" w14:textId="77777777" w:rsidR="00235886" w:rsidRDefault="00235886">
            <w:pPr>
              <w:pStyle w:val="Idpaper-tableheading"/>
              <w:jc w:val="center"/>
              <w:rPr>
                <w:rFonts w:asciiTheme="minorHAnsi" w:hAnsiTheme="minorHAnsi" w:cstheme="minorHAnsi"/>
                <w:b/>
                <w:szCs w:val="16"/>
              </w:rPr>
            </w:pPr>
            <w:r>
              <w:rPr>
                <w:rFonts w:asciiTheme="minorHAnsi" w:hAnsiTheme="minorHAnsi" w:cstheme="minorHAnsi"/>
                <w:b/>
                <w:szCs w:val="16"/>
              </w:rPr>
              <w:t>Títulos</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55C6A6" w14:textId="77777777" w:rsidR="00235886" w:rsidRDefault="00235886">
            <w:pPr>
              <w:pStyle w:val="Idpaper-tableheading"/>
              <w:jc w:val="center"/>
              <w:rPr>
                <w:rFonts w:asciiTheme="minorHAnsi" w:hAnsiTheme="minorHAnsi" w:cstheme="minorHAnsi"/>
                <w:b/>
                <w:szCs w:val="16"/>
              </w:rPr>
            </w:pPr>
            <w:r>
              <w:rPr>
                <w:rFonts w:asciiTheme="minorHAnsi" w:hAnsiTheme="minorHAnsi" w:cstheme="minorHAnsi"/>
                <w:b/>
                <w:szCs w:val="16"/>
              </w:rPr>
              <w:t>Título das colunas</w:t>
            </w:r>
          </w:p>
        </w:tc>
        <w:tc>
          <w:tcPr>
            <w:tcW w:w="14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B28C0C" w14:textId="77777777" w:rsidR="00235886" w:rsidRDefault="00235886">
            <w:pPr>
              <w:pStyle w:val="Idpaper-tableheading"/>
              <w:jc w:val="center"/>
              <w:rPr>
                <w:rFonts w:asciiTheme="minorHAnsi" w:hAnsiTheme="minorHAnsi" w:cstheme="minorHAnsi"/>
                <w:b/>
                <w:szCs w:val="16"/>
              </w:rPr>
            </w:pPr>
            <w:r>
              <w:rPr>
                <w:rFonts w:asciiTheme="minorHAnsi" w:hAnsiTheme="minorHAnsi" w:cstheme="minorHAnsi"/>
                <w:b/>
                <w:szCs w:val="16"/>
              </w:rPr>
              <w:t>Título das colunas</w:t>
            </w:r>
          </w:p>
        </w:tc>
      </w:tr>
      <w:tr w:rsidR="00235886" w14:paraId="1299A938" w14:textId="77777777" w:rsidTr="00235886">
        <w:trPr>
          <w:jc w:val="center"/>
        </w:trPr>
        <w:tc>
          <w:tcPr>
            <w:tcW w:w="5657" w:type="dxa"/>
            <w:tcBorders>
              <w:top w:val="single" w:sz="4" w:space="0" w:color="auto"/>
              <w:left w:val="single" w:sz="4" w:space="0" w:color="auto"/>
              <w:bottom w:val="single" w:sz="4" w:space="0" w:color="auto"/>
              <w:right w:val="single" w:sz="4" w:space="0" w:color="auto"/>
            </w:tcBorders>
            <w:hideMark/>
          </w:tcPr>
          <w:p w14:paraId="77B3C5EC" w14:textId="77777777" w:rsidR="00235886" w:rsidRDefault="00235886">
            <w:pPr>
              <w:pStyle w:val="IDpaper-Tabletext"/>
              <w:widowControl/>
              <w:rPr>
                <w:rFonts w:asciiTheme="minorHAnsi" w:hAnsiTheme="minorHAnsi" w:cstheme="minorHAnsi"/>
                <w:szCs w:val="16"/>
                <w:lang w:val="pt-BR"/>
              </w:rPr>
            </w:pPr>
            <w:r>
              <w:rPr>
                <w:rFonts w:asciiTheme="minorHAnsi" w:hAnsiTheme="minorHAnsi" w:cstheme="minorHAnsi"/>
                <w:szCs w:val="16"/>
                <w:lang w:val="pt-BR"/>
              </w:rPr>
              <w:t xml:space="preserve">Título da linha </w:t>
            </w:r>
            <w:r>
              <w:rPr>
                <w:rFonts w:asciiTheme="minorHAnsi" w:hAnsiTheme="minorHAnsi" w:cstheme="minorHAnsi"/>
                <w:color w:val="FF0000"/>
                <w:szCs w:val="16"/>
              </w:rPr>
              <w:t xml:space="preserve">(Fonte Calibre, </w:t>
            </w:r>
            <w:proofErr w:type="spellStart"/>
            <w:r>
              <w:rPr>
                <w:rFonts w:asciiTheme="minorHAnsi" w:hAnsiTheme="minorHAnsi" w:cstheme="minorHAnsi"/>
                <w:color w:val="FF0000"/>
                <w:szCs w:val="16"/>
              </w:rPr>
              <w:t>tamanho</w:t>
            </w:r>
            <w:proofErr w:type="spellEnd"/>
            <w:r>
              <w:rPr>
                <w:rFonts w:asciiTheme="minorHAnsi" w:hAnsiTheme="minorHAnsi" w:cstheme="minorHAnsi"/>
                <w:color w:val="FF0000"/>
                <w:szCs w:val="16"/>
              </w:rPr>
              <w:t xml:space="preserve"> 9)</w:t>
            </w:r>
          </w:p>
        </w:tc>
        <w:tc>
          <w:tcPr>
            <w:tcW w:w="1275" w:type="dxa"/>
            <w:tcBorders>
              <w:top w:val="single" w:sz="4" w:space="0" w:color="auto"/>
              <w:left w:val="single" w:sz="4" w:space="0" w:color="auto"/>
              <w:bottom w:val="single" w:sz="4" w:space="0" w:color="auto"/>
              <w:right w:val="single" w:sz="4" w:space="0" w:color="auto"/>
            </w:tcBorders>
            <w:hideMark/>
          </w:tcPr>
          <w:p w14:paraId="46BCF049" w14:textId="77777777" w:rsidR="00235886" w:rsidRDefault="00235886">
            <w:pPr>
              <w:pStyle w:val="IDpaper-Tabletext"/>
              <w:widowControl/>
              <w:jc w:val="center"/>
              <w:rPr>
                <w:rFonts w:asciiTheme="minorHAnsi" w:hAnsiTheme="minorHAnsi" w:cstheme="minorHAnsi"/>
                <w:szCs w:val="16"/>
                <w:lang w:val="pt-BR"/>
              </w:rPr>
            </w:pPr>
            <w:r>
              <w:rPr>
                <w:rFonts w:asciiTheme="minorHAnsi" w:hAnsiTheme="minorHAnsi" w:cstheme="minorHAnsi"/>
                <w:szCs w:val="16"/>
                <w:lang w:val="pt-BR"/>
              </w:rPr>
              <w:t>Folha</w:t>
            </w:r>
          </w:p>
        </w:tc>
        <w:tc>
          <w:tcPr>
            <w:tcW w:w="1450" w:type="dxa"/>
            <w:tcBorders>
              <w:top w:val="single" w:sz="4" w:space="0" w:color="auto"/>
              <w:left w:val="single" w:sz="4" w:space="0" w:color="auto"/>
              <w:bottom w:val="single" w:sz="4" w:space="0" w:color="auto"/>
              <w:right w:val="single" w:sz="4" w:space="0" w:color="auto"/>
            </w:tcBorders>
            <w:hideMark/>
          </w:tcPr>
          <w:p w14:paraId="595AFC9B" w14:textId="77777777" w:rsidR="00235886" w:rsidRDefault="00235886">
            <w:pPr>
              <w:pStyle w:val="IDpaper-Tabletext"/>
              <w:widowControl/>
              <w:jc w:val="center"/>
              <w:rPr>
                <w:rFonts w:asciiTheme="minorHAnsi" w:hAnsiTheme="minorHAnsi" w:cstheme="minorHAnsi"/>
                <w:szCs w:val="16"/>
                <w:lang w:val="pt-BR"/>
              </w:rPr>
            </w:pPr>
            <w:r>
              <w:rPr>
                <w:rFonts w:asciiTheme="minorHAnsi" w:hAnsiTheme="minorHAnsi" w:cstheme="minorHAnsi"/>
                <w:szCs w:val="16"/>
                <w:lang w:val="pt-BR"/>
              </w:rPr>
              <w:t>Folha</w:t>
            </w:r>
          </w:p>
        </w:tc>
      </w:tr>
      <w:tr w:rsidR="00235886" w14:paraId="68F5235E" w14:textId="77777777" w:rsidTr="00235886">
        <w:trPr>
          <w:jc w:val="center"/>
        </w:trPr>
        <w:tc>
          <w:tcPr>
            <w:tcW w:w="5657" w:type="dxa"/>
            <w:tcBorders>
              <w:top w:val="single" w:sz="4" w:space="0" w:color="auto"/>
              <w:left w:val="single" w:sz="4" w:space="0" w:color="auto"/>
              <w:bottom w:val="single" w:sz="4" w:space="0" w:color="auto"/>
              <w:right w:val="single" w:sz="4" w:space="0" w:color="auto"/>
            </w:tcBorders>
            <w:hideMark/>
          </w:tcPr>
          <w:p w14:paraId="2BFD73D4" w14:textId="77777777" w:rsidR="00235886" w:rsidRDefault="00235886">
            <w:pPr>
              <w:pStyle w:val="IDpaper-Tabletext"/>
              <w:widowControl/>
              <w:rPr>
                <w:rFonts w:asciiTheme="minorHAnsi" w:hAnsiTheme="minorHAnsi" w:cstheme="minorHAnsi"/>
                <w:szCs w:val="16"/>
                <w:lang w:val="pt-BR"/>
              </w:rPr>
            </w:pPr>
            <w:r>
              <w:rPr>
                <w:rFonts w:asciiTheme="minorHAnsi" w:hAnsiTheme="minorHAnsi" w:cstheme="minorHAnsi"/>
                <w:szCs w:val="16"/>
                <w:lang w:val="pt-BR"/>
              </w:rPr>
              <w:t>Título da linha</w:t>
            </w:r>
          </w:p>
        </w:tc>
        <w:tc>
          <w:tcPr>
            <w:tcW w:w="1275" w:type="dxa"/>
            <w:tcBorders>
              <w:top w:val="single" w:sz="4" w:space="0" w:color="auto"/>
              <w:left w:val="single" w:sz="4" w:space="0" w:color="auto"/>
              <w:bottom w:val="single" w:sz="4" w:space="0" w:color="auto"/>
              <w:right w:val="single" w:sz="4" w:space="0" w:color="auto"/>
            </w:tcBorders>
            <w:hideMark/>
          </w:tcPr>
          <w:p w14:paraId="3551657B" w14:textId="77777777" w:rsidR="00235886" w:rsidRDefault="00235886">
            <w:pPr>
              <w:pStyle w:val="IDpaper-Tabletext"/>
              <w:widowControl/>
              <w:jc w:val="center"/>
              <w:rPr>
                <w:rFonts w:asciiTheme="minorHAnsi" w:hAnsiTheme="minorHAnsi" w:cstheme="minorHAnsi"/>
                <w:szCs w:val="16"/>
                <w:lang w:val="pt-BR"/>
              </w:rPr>
            </w:pPr>
            <w:r>
              <w:rPr>
                <w:rFonts w:asciiTheme="minorHAnsi" w:hAnsiTheme="minorHAnsi" w:cstheme="minorHAnsi"/>
                <w:szCs w:val="16"/>
                <w:lang w:val="pt-BR"/>
              </w:rPr>
              <w:t>Folha</w:t>
            </w:r>
          </w:p>
        </w:tc>
        <w:tc>
          <w:tcPr>
            <w:tcW w:w="1450" w:type="dxa"/>
            <w:tcBorders>
              <w:top w:val="single" w:sz="4" w:space="0" w:color="auto"/>
              <w:left w:val="single" w:sz="4" w:space="0" w:color="auto"/>
              <w:bottom w:val="single" w:sz="4" w:space="0" w:color="auto"/>
              <w:right w:val="single" w:sz="4" w:space="0" w:color="auto"/>
            </w:tcBorders>
            <w:hideMark/>
          </w:tcPr>
          <w:p w14:paraId="0EAEF4E1" w14:textId="77777777" w:rsidR="00235886" w:rsidRDefault="00235886">
            <w:pPr>
              <w:pStyle w:val="IDpaper-Tabletext"/>
              <w:widowControl/>
              <w:jc w:val="center"/>
              <w:rPr>
                <w:rFonts w:asciiTheme="minorHAnsi" w:hAnsiTheme="minorHAnsi" w:cstheme="minorHAnsi"/>
                <w:szCs w:val="16"/>
                <w:lang w:val="pt-BR"/>
              </w:rPr>
            </w:pPr>
            <w:r>
              <w:rPr>
                <w:rFonts w:asciiTheme="minorHAnsi" w:hAnsiTheme="minorHAnsi" w:cstheme="minorHAnsi"/>
                <w:szCs w:val="16"/>
                <w:lang w:val="pt-BR"/>
              </w:rPr>
              <w:t>Folha</w:t>
            </w:r>
          </w:p>
        </w:tc>
      </w:tr>
      <w:tr w:rsidR="00235886" w14:paraId="0AE729F0" w14:textId="77777777" w:rsidTr="00235886">
        <w:trPr>
          <w:jc w:val="center"/>
        </w:trPr>
        <w:tc>
          <w:tcPr>
            <w:tcW w:w="5657" w:type="dxa"/>
            <w:tcBorders>
              <w:top w:val="single" w:sz="4" w:space="0" w:color="auto"/>
              <w:left w:val="single" w:sz="4" w:space="0" w:color="auto"/>
              <w:bottom w:val="single" w:sz="4" w:space="0" w:color="auto"/>
              <w:right w:val="single" w:sz="4" w:space="0" w:color="auto"/>
            </w:tcBorders>
            <w:hideMark/>
          </w:tcPr>
          <w:p w14:paraId="1F5ABFDE" w14:textId="77777777" w:rsidR="00235886" w:rsidRDefault="00235886">
            <w:pPr>
              <w:pStyle w:val="IDpaper-Tabletext"/>
              <w:widowControl/>
              <w:rPr>
                <w:rFonts w:asciiTheme="minorHAnsi" w:hAnsiTheme="minorHAnsi" w:cstheme="minorHAnsi"/>
                <w:szCs w:val="16"/>
                <w:lang w:val="pt-BR"/>
              </w:rPr>
            </w:pPr>
            <w:r>
              <w:rPr>
                <w:rFonts w:asciiTheme="minorHAnsi" w:hAnsiTheme="minorHAnsi" w:cstheme="minorHAnsi"/>
                <w:szCs w:val="16"/>
                <w:lang w:val="pt-BR"/>
              </w:rPr>
              <w:t>Título da linha</w:t>
            </w:r>
          </w:p>
        </w:tc>
        <w:tc>
          <w:tcPr>
            <w:tcW w:w="1275" w:type="dxa"/>
            <w:tcBorders>
              <w:top w:val="single" w:sz="4" w:space="0" w:color="auto"/>
              <w:left w:val="single" w:sz="4" w:space="0" w:color="auto"/>
              <w:bottom w:val="single" w:sz="4" w:space="0" w:color="auto"/>
              <w:right w:val="single" w:sz="4" w:space="0" w:color="auto"/>
            </w:tcBorders>
            <w:hideMark/>
          </w:tcPr>
          <w:p w14:paraId="777F5EA5" w14:textId="77777777" w:rsidR="00235886" w:rsidRDefault="00235886">
            <w:pPr>
              <w:pStyle w:val="IDpaper-Tabletext"/>
              <w:widowControl/>
              <w:jc w:val="center"/>
              <w:rPr>
                <w:rFonts w:asciiTheme="minorHAnsi" w:hAnsiTheme="minorHAnsi" w:cstheme="minorHAnsi"/>
                <w:szCs w:val="16"/>
                <w:lang w:val="pt-BR"/>
              </w:rPr>
            </w:pPr>
            <w:r>
              <w:rPr>
                <w:rFonts w:asciiTheme="minorHAnsi" w:hAnsiTheme="minorHAnsi" w:cstheme="minorHAnsi"/>
                <w:szCs w:val="16"/>
                <w:lang w:val="pt-BR"/>
              </w:rPr>
              <w:t>Folha</w:t>
            </w:r>
          </w:p>
        </w:tc>
        <w:tc>
          <w:tcPr>
            <w:tcW w:w="1450" w:type="dxa"/>
            <w:tcBorders>
              <w:top w:val="single" w:sz="4" w:space="0" w:color="auto"/>
              <w:left w:val="single" w:sz="4" w:space="0" w:color="auto"/>
              <w:bottom w:val="single" w:sz="4" w:space="0" w:color="auto"/>
              <w:right w:val="single" w:sz="4" w:space="0" w:color="auto"/>
            </w:tcBorders>
            <w:hideMark/>
          </w:tcPr>
          <w:p w14:paraId="6C5EC637" w14:textId="77777777" w:rsidR="00235886" w:rsidRDefault="00235886">
            <w:pPr>
              <w:pStyle w:val="IDpaper-Tabletext"/>
              <w:widowControl/>
              <w:jc w:val="center"/>
              <w:rPr>
                <w:rFonts w:asciiTheme="minorHAnsi" w:hAnsiTheme="minorHAnsi" w:cstheme="minorHAnsi"/>
                <w:szCs w:val="16"/>
                <w:lang w:val="pt-BR"/>
              </w:rPr>
            </w:pPr>
            <w:r>
              <w:rPr>
                <w:rFonts w:asciiTheme="minorHAnsi" w:hAnsiTheme="minorHAnsi" w:cstheme="minorHAnsi"/>
                <w:szCs w:val="16"/>
                <w:lang w:val="pt-BR"/>
              </w:rPr>
              <w:t>Folha</w:t>
            </w:r>
          </w:p>
        </w:tc>
      </w:tr>
    </w:tbl>
    <w:p w14:paraId="61409CB3" w14:textId="77777777" w:rsidR="00235886" w:rsidRDefault="00235886" w:rsidP="00235886">
      <w:pPr>
        <w:autoSpaceDE w:val="0"/>
        <w:autoSpaceDN w:val="0"/>
        <w:adjustRightInd w:val="0"/>
        <w:rPr>
          <w:rFonts w:asciiTheme="minorHAnsi" w:hAnsiTheme="minorHAnsi" w:cstheme="minorHAnsi"/>
          <w:sz w:val="18"/>
          <w:szCs w:val="16"/>
        </w:rPr>
      </w:pPr>
      <w:r>
        <w:rPr>
          <w:rFonts w:asciiTheme="minorHAnsi" w:hAnsiTheme="minorHAnsi" w:cstheme="minorHAnsi"/>
          <w:sz w:val="18"/>
          <w:szCs w:val="16"/>
        </w:rPr>
        <w:t xml:space="preserve"> Fonte: EXEMPLO, 2014.</w:t>
      </w:r>
    </w:p>
    <w:p w14:paraId="06C867EE" w14:textId="77777777" w:rsidR="00235886" w:rsidRDefault="00235886" w:rsidP="00235886">
      <w:pPr>
        <w:jc w:val="both"/>
        <w:rPr>
          <w:rFonts w:asciiTheme="minorHAnsi" w:hAnsiTheme="minorHAnsi" w:cstheme="minorHAnsi"/>
          <w:sz w:val="20"/>
          <w:szCs w:val="20"/>
        </w:rPr>
      </w:pPr>
    </w:p>
    <w:p w14:paraId="5147D453" w14:textId="77777777" w:rsidR="00235886" w:rsidRDefault="00235886" w:rsidP="00235886">
      <w:pPr>
        <w:jc w:val="both"/>
        <w:rPr>
          <w:rFonts w:asciiTheme="minorHAnsi" w:hAnsiTheme="minorHAnsi" w:cstheme="minorHAnsi"/>
          <w:b/>
          <w:sz w:val="22"/>
          <w:szCs w:val="20"/>
        </w:rPr>
      </w:pPr>
      <w:r>
        <w:rPr>
          <w:rFonts w:asciiTheme="minorHAnsi" w:hAnsiTheme="minorHAnsi" w:cstheme="minorHAnsi"/>
          <w:b/>
          <w:sz w:val="22"/>
          <w:szCs w:val="20"/>
        </w:rPr>
        <w:t>2.8 Numeração progressiva e indicativo de seção</w:t>
      </w:r>
    </w:p>
    <w:p w14:paraId="4BA95D34" w14:textId="77777777" w:rsidR="00235886" w:rsidRDefault="00235886" w:rsidP="00235886">
      <w:pPr>
        <w:autoSpaceDE w:val="0"/>
        <w:autoSpaceDN w:val="0"/>
        <w:adjustRightInd w:val="0"/>
        <w:rPr>
          <w:rFonts w:asciiTheme="minorHAnsi" w:hAnsiTheme="minorHAnsi" w:cstheme="minorHAnsi"/>
          <w:color w:val="000000"/>
          <w:sz w:val="28"/>
        </w:rPr>
      </w:pPr>
    </w:p>
    <w:p w14:paraId="3B6960B1" w14:textId="77777777" w:rsidR="00235886" w:rsidRDefault="00235886" w:rsidP="00235886">
      <w:pPr>
        <w:autoSpaceDE w:val="0"/>
        <w:autoSpaceDN w:val="0"/>
        <w:adjustRightInd w:val="0"/>
        <w:spacing w:line="276" w:lineRule="auto"/>
        <w:ind w:firstLine="851"/>
        <w:jc w:val="both"/>
        <w:rPr>
          <w:rFonts w:asciiTheme="minorHAnsi" w:hAnsiTheme="minorHAnsi" w:cstheme="minorHAnsi"/>
          <w:color w:val="000000"/>
          <w:sz w:val="22"/>
          <w:szCs w:val="20"/>
        </w:rPr>
      </w:pPr>
      <w:r>
        <w:rPr>
          <w:rFonts w:asciiTheme="minorHAnsi" w:hAnsiTheme="minorHAnsi" w:cstheme="minorHAnsi"/>
          <w:color w:val="000000"/>
          <w:sz w:val="22"/>
          <w:szCs w:val="20"/>
        </w:rPr>
        <w:t xml:space="preserve">O indicativo numérico de uma seção precede seu título, alinhado à esquerda, separado por um espaço de caractere. </w:t>
      </w:r>
    </w:p>
    <w:p w14:paraId="54AF471B" w14:textId="77777777" w:rsidR="00235886" w:rsidRDefault="00235886" w:rsidP="00235886">
      <w:pPr>
        <w:spacing w:line="276" w:lineRule="auto"/>
        <w:jc w:val="both"/>
        <w:rPr>
          <w:rFonts w:asciiTheme="minorHAnsi" w:hAnsiTheme="minorHAnsi" w:cstheme="minorHAnsi"/>
          <w:sz w:val="22"/>
          <w:szCs w:val="20"/>
        </w:rPr>
      </w:pPr>
    </w:p>
    <w:p w14:paraId="6347CAB9" w14:textId="77777777" w:rsidR="00235886" w:rsidRDefault="00235886" w:rsidP="00235886">
      <w:pPr>
        <w:spacing w:line="276" w:lineRule="auto"/>
        <w:jc w:val="both"/>
        <w:rPr>
          <w:rFonts w:asciiTheme="minorHAnsi" w:hAnsiTheme="minorHAnsi" w:cstheme="minorHAnsi"/>
          <w:b/>
          <w:bCs/>
          <w:sz w:val="22"/>
          <w:szCs w:val="20"/>
        </w:rPr>
      </w:pPr>
      <w:r>
        <w:rPr>
          <w:rFonts w:asciiTheme="minorHAnsi" w:hAnsiTheme="minorHAnsi" w:cstheme="minorHAnsi"/>
          <w:b/>
          <w:bCs/>
          <w:sz w:val="22"/>
          <w:szCs w:val="20"/>
        </w:rPr>
        <w:t>1 SEÇÃO PRIMÁRIA</w:t>
      </w:r>
    </w:p>
    <w:p w14:paraId="5438F4F8" w14:textId="77777777" w:rsidR="00235886" w:rsidRDefault="00235886" w:rsidP="00235886">
      <w:pPr>
        <w:pStyle w:val="PargrafodaLista"/>
        <w:numPr>
          <w:ilvl w:val="1"/>
          <w:numId w:val="44"/>
        </w:numPr>
        <w:spacing w:after="0"/>
        <w:jc w:val="both"/>
        <w:rPr>
          <w:rFonts w:asciiTheme="minorHAnsi" w:hAnsiTheme="minorHAnsi" w:cstheme="minorHAnsi"/>
          <w:b/>
          <w:bCs/>
          <w:szCs w:val="20"/>
        </w:rPr>
      </w:pPr>
      <w:r>
        <w:rPr>
          <w:rFonts w:asciiTheme="minorHAnsi" w:hAnsiTheme="minorHAnsi" w:cstheme="minorHAnsi"/>
          <w:b/>
          <w:bCs/>
          <w:szCs w:val="20"/>
        </w:rPr>
        <w:t>Seções secundárias</w:t>
      </w:r>
    </w:p>
    <w:p w14:paraId="281ABF2A" w14:textId="77777777" w:rsidR="00235886" w:rsidRDefault="00235886" w:rsidP="00235886">
      <w:pPr>
        <w:pStyle w:val="PargrafodaLista"/>
        <w:numPr>
          <w:ilvl w:val="1"/>
          <w:numId w:val="44"/>
        </w:numPr>
        <w:spacing w:after="0"/>
        <w:jc w:val="both"/>
        <w:rPr>
          <w:rFonts w:asciiTheme="minorHAnsi" w:hAnsiTheme="minorHAnsi" w:cstheme="minorHAnsi"/>
          <w:b/>
          <w:bCs/>
          <w:szCs w:val="20"/>
        </w:rPr>
      </w:pPr>
      <w:r>
        <w:rPr>
          <w:rFonts w:asciiTheme="minorHAnsi" w:hAnsiTheme="minorHAnsi" w:cstheme="minorHAnsi"/>
          <w:b/>
          <w:bCs/>
          <w:szCs w:val="20"/>
        </w:rPr>
        <w:t>Seções secundárias</w:t>
      </w:r>
    </w:p>
    <w:p w14:paraId="25246568" w14:textId="77777777" w:rsidR="00235886" w:rsidRDefault="00235886" w:rsidP="00235886">
      <w:pPr>
        <w:spacing w:line="276" w:lineRule="auto"/>
        <w:jc w:val="both"/>
        <w:rPr>
          <w:rFonts w:asciiTheme="minorHAnsi" w:hAnsiTheme="minorHAnsi" w:cstheme="minorHAnsi"/>
          <w:sz w:val="22"/>
          <w:szCs w:val="20"/>
        </w:rPr>
      </w:pPr>
      <w:r>
        <w:rPr>
          <w:rFonts w:asciiTheme="minorHAnsi" w:hAnsiTheme="minorHAnsi" w:cstheme="minorHAnsi"/>
          <w:sz w:val="22"/>
          <w:szCs w:val="20"/>
        </w:rPr>
        <w:t>1.2.1 Seções terciárias</w:t>
      </w:r>
    </w:p>
    <w:p w14:paraId="005314A3" w14:textId="77777777" w:rsidR="00235886" w:rsidRDefault="00235886" w:rsidP="00235886">
      <w:pPr>
        <w:spacing w:line="276" w:lineRule="auto"/>
        <w:jc w:val="both"/>
        <w:rPr>
          <w:rFonts w:asciiTheme="minorHAnsi" w:hAnsiTheme="minorHAnsi" w:cstheme="minorHAnsi"/>
          <w:sz w:val="22"/>
          <w:szCs w:val="20"/>
        </w:rPr>
      </w:pPr>
      <w:r>
        <w:rPr>
          <w:rFonts w:asciiTheme="minorHAnsi" w:hAnsiTheme="minorHAnsi" w:cstheme="minorHAnsi"/>
          <w:b/>
          <w:bCs/>
          <w:sz w:val="22"/>
          <w:szCs w:val="20"/>
        </w:rPr>
        <w:t>1.3 Seções secundárias</w:t>
      </w:r>
    </w:p>
    <w:p w14:paraId="0E4B5A21" w14:textId="77777777" w:rsidR="00235886" w:rsidRDefault="00235886" w:rsidP="00235886">
      <w:pPr>
        <w:spacing w:line="276" w:lineRule="auto"/>
        <w:jc w:val="both"/>
        <w:rPr>
          <w:rFonts w:asciiTheme="minorHAnsi" w:hAnsiTheme="minorHAnsi" w:cstheme="minorHAnsi"/>
          <w:sz w:val="22"/>
          <w:szCs w:val="20"/>
        </w:rPr>
      </w:pPr>
      <w:r>
        <w:rPr>
          <w:rFonts w:asciiTheme="minorHAnsi" w:hAnsiTheme="minorHAnsi" w:cstheme="minorHAnsi"/>
          <w:sz w:val="22"/>
          <w:szCs w:val="20"/>
        </w:rPr>
        <w:t>1.3.1 Seções terciárias</w:t>
      </w:r>
    </w:p>
    <w:p w14:paraId="7BCD5E35" w14:textId="77777777" w:rsidR="00235886" w:rsidRDefault="00235886" w:rsidP="00235886">
      <w:pPr>
        <w:spacing w:line="276" w:lineRule="auto"/>
        <w:jc w:val="both"/>
        <w:rPr>
          <w:rFonts w:asciiTheme="minorHAnsi" w:hAnsiTheme="minorHAnsi" w:cstheme="minorHAnsi"/>
          <w:sz w:val="22"/>
          <w:szCs w:val="20"/>
        </w:rPr>
      </w:pPr>
      <w:r>
        <w:rPr>
          <w:rFonts w:asciiTheme="minorHAnsi" w:hAnsiTheme="minorHAnsi" w:cstheme="minorHAnsi"/>
          <w:sz w:val="22"/>
          <w:szCs w:val="20"/>
        </w:rPr>
        <w:t>1.3.1.1 Seções quaternárias</w:t>
      </w:r>
    </w:p>
    <w:p w14:paraId="10A404A2" w14:textId="77777777" w:rsidR="00235886" w:rsidRDefault="00235886" w:rsidP="00235886">
      <w:pPr>
        <w:spacing w:line="276" w:lineRule="auto"/>
        <w:jc w:val="both"/>
        <w:rPr>
          <w:rFonts w:asciiTheme="minorHAnsi" w:hAnsiTheme="minorHAnsi" w:cstheme="minorHAnsi"/>
          <w:b/>
          <w:sz w:val="22"/>
          <w:szCs w:val="20"/>
        </w:rPr>
      </w:pPr>
      <w:r>
        <w:rPr>
          <w:rFonts w:asciiTheme="minorHAnsi" w:hAnsiTheme="minorHAnsi" w:cstheme="minorHAnsi"/>
          <w:b/>
          <w:bCs/>
          <w:sz w:val="22"/>
          <w:szCs w:val="20"/>
        </w:rPr>
        <w:t>2.9 Citações</w:t>
      </w:r>
    </w:p>
    <w:p w14:paraId="7F527DC2" w14:textId="77777777" w:rsidR="00235886" w:rsidRDefault="00235886" w:rsidP="00235886">
      <w:pPr>
        <w:autoSpaceDE w:val="0"/>
        <w:autoSpaceDN w:val="0"/>
        <w:adjustRightInd w:val="0"/>
        <w:rPr>
          <w:rFonts w:asciiTheme="minorHAnsi" w:hAnsiTheme="minorHAnsi" w:cstheme="minorHAnsi"/>
          <w:sz w:val="22"/>
          <w:szCs w:val="20"/>
        </w:rPr>
      </w:pPr>
      <w:r>
        <w:rPr>
          <w:rFonts w:asciiTheme="minorHAnsi" w:hAnsiTheme="minorHAnsi" w:cstheme="minorHAnsi"/>
          <w:bCs/>
          <w:sz w:val="22"/>
          <w:szCs w:val="20"/>
        </w:rPr>
        <w:t xml:space="preserve">2.9.1 Citações diretas </w:t>
      </w:r>
    </w:p>
    <w:p w14:paraId="1AAF838D" w14:textId="77777777" w:rsidR="00235886" w:rsidRDefault="00235886" w:rsidP="00235886">
      <w:pPr>
        <w:autoSpaceDE w:val="0"/>
        <w:autoSpaceDN w:val="0"/>
        <w:adjustRightInd w:val="0"/>
        <w:rPr>
          <w:rFonts w:asciiTheme="minorHAnsi" w:hAnsiTheme="minorHAnsi" w:cstheme="minorHAnsi"/>
          <w:color w:val="000000"/>
          <w:sz w:val="28"/>
        </w:rPr>
      </w:pPr>
    </w:p>
    <w:p w14:paraId="5A56664D" w14:textId="77777777" w:rsidR="00235886" w:rsidRDefault="00235886" w:rsidP="00235886">
      <w:pPr>
        <w:autoSpaceDE w:val="0"/>
        <w:autoSpaceDN w:val="0"/>
        <w:adjustRightInd w:val="0"/>
        <w:spacing w:line="276" w:lineRule="auto"/>
        <w:ind w:firstLine="851"/>
        <w:jc w:val="both"/>
        <w:rPr>
          <w:rFonts w:asciiTheme="minorHAnsi" w:hAnsiTheme="minorHAnsi" w:cstheme="minorHAnsi"/>
          <w:color w:val="000000"/>
          <w:sz w:val="22"/>
          <w:szCs w:val="20"/>
        </w:rPr>
      </w:pPr>
      <w:r>
        <w:rPr>
          <w:rFonts w:asciiTheme="minorHAnsi" w:hAnsiTheme="minorHAnsi" w:cstheme="minorHAnsi"/>
          <w:color w:val="000000"/>
          <w:sz w:val="22"/>
          <w:szCs w:val="20"/>
        </w:rPr>
        <w:t xml:space="preserve">As citações diretas, no texto, de até três linhas, devem estar contidas entre aspas duplas, com o mesmo tamanho de letra utilizado no texto. </w:t>
      </w:r>
    </w:p>
    <w:p w14:paraId="3F9F8D03" w14:textId="77777777" w:rsidR="00235886" w:rsidRDefault="00235886" w:rsidP="00235886">
      <w:pPr>
        <w:pStyle w:val="Default"/>
        <w:spacing w:line="276" w:lineRule="auto"/>
        <w:jc w:val="both"/>
        <w:rPr>
          <w:rFonts w:asciiTheme="minorHAnsi" w:hAnsiTheme="minorHAnsi" w:cstheme="minorHAnsi"/>
          <w:sz w:val="22"/>
          <w:szCs w:val="20"/>
        </w:rPr>
      </w:pPr>
      <w:r>
        <w:rPr>
          <w:rFonts w:asciiTheme="minorHAnsi" w:hAnsiTheme="minorHAnsi" w:cstheme="minorHAnsi"/>
          <w:sz w:val="22"/>
          <w:szCs w:val="20"/>
        </w:rPr>
        <w:t xml:space="preserve">Ex.: </w:t>
      </w:r>
    </w:p>
    <w:p w14:paraId="66F17B49" w14:textId="77777777" w:rsidR="00235886" w:rsidRDefault="00235886" w:rsidP="00235886">
      <w:pPr>
        <w:pStyle w:val="Default"/>
        <w:spacing w:line="276" w:lineRule="auto"/>
        <w:jc w:val="both"/>
        <w:rPr>
          <w:rFonts w:asciiTheme="minorHAnsi" w:hAnsiTheme="minorHAnsi" w:cstheme="minorHAnsi"/>
          <w:sz w:val="22"/>
          <w:szCs w:val="20"/>
        </w:rPr>
      </w:pPr>
    </w:p>
    <w:p w14:paraId="59139F7F" w14:textId="77777777" w:rsidR="00235886" w:rsidRDefault="00235886" w:rsidP="00235886">
      <w:pPr>
        <w:pStyle w:val="Default"/>
        <w:spacing w:line="276" w:lineRule="auto"/>
        <w:jc w:val="both"/>
        <w:rPr>
          <w:rFonts w:asciiTheme="minorHAnsi" w:hAnsiTheme="minorHAnsi" w:cstheme="minorHAnsi"/>
          <w:color w:val="FF0000"/>
          <w:sz w:val="22"/>
          <w:szCs w:val="22"/>
        </w:rPr>
      </w:pPr>
      <w:r>
        <w:rPr>
          <w:rFonts w:asciiTheme="minorHAnsi" w:hAnsiTheme="minorHAnsi" w:cstheme="minorHAnsi"/>
          <w:color w:val="auto"/>
          <w:sz w:val="22"/>
          <w:szCs w:val="22"/>
        </w:rPr>
        <w:t>“[...] busca-se de forma integrada determinar variáveis, avaliar, diagnosticar, compreender e prever os efeitos da ocupação humana sobre o meio físico, assim como sua dinâmica temporal” (GONÇALVES; GUERRA, 2005, p. 189).</w:t>
      </w:r>
      <w:r>
        <w:rPr>
          <w:rFonts w:asciiTheme="minorHAnsi" w:hAnsiTheme="minorHAnsi" w:cstheme="minorHAnsi"/>
          <w:color w:val="FF0000"/>
          <w:sz w:val="22"/>
          <w:szCs w:val="22"/>
        </w:rPr>
        <w:t xml:space="preserve"> (Fonte Calibre, tamanho 11)</w:t>
      </w:r>
    </w:p>
    <w:p w14:paraId="60DAAE44" w14:textId="77777777" w:rsidR="00235886" w:rsidRDefault="00235886" w:rsidP="00235886">
      <w:pPr>
        <w:pStyle w:val="Default"/>
        <w:spacing w:line="276" w:lineRule="auto"/>
        <w:jc w:val="both"/>
        <w:rPr>
          <w:rFonts w:asciiTheme="minorHAnsi" w:hAnsiTheme="minorHAnsi" w:cstheme="minorHAnsi"/>
          <w:color w:val="auto"/>
          <w:sz w:val="22"/>
          <w:szCs w:val="22"/>
        </w:rPr>
      </w:pPr>
    </w:p>
    <w:p w14:paraId="405C4C75" w14:textId="77777777" w:rsidR="00235886" w:rsidRDefault="00235886" w:rsidP="0023588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bCs/>
          <w:color w:val="auto"/>
          <w:sz w:val="22"/>
          <w:szCs w:val="22"/>
        </w:rPr>
        <w:t xml:space="preserve">uma depende da outra, porque a </w:t>
      </w:r>
      <w:r>
        <w:rPr>
          <w:rFonts w:asciiTheme="minorHAnsi" w:hAnsiTheme="minorHAnsi" w:cstheme="minorHAnsi"/>
          <w:b/>
          <w:bCs/>
          <w:color w:val="auto"/>
          <w:sz w:val="22"/>
          <w:szCs w:val="22"/>
        </w:rPr>
        <w:t>natureza segunda</w:t>
      </w:r>
      <w:r>
        <w:rPr>
          <w:rFonts w:asciiTheme="minorHAnsi" w:hAnsiTheme="minorHAnsi" w:cstheme="minorHAnsi"/>
          <w:bCs/>
          <w:color w:val="auto"/>
          <w:sz w:val="22"/>
          <w:szCs w:val="22"/>
        </w:rPr>
        <w:t xml:space="preserve"> não se realiza sem as condições da </w:t>
      </w:r>
      <w:r>
        <w:rPr>
          <w:rFonts w:asciiTheme="minorHAnsi" w:hAnsiTheme="minorHAnsi" w:cstheme="minorHAnsi"/>
          <w:b/>
          <w:bCs/>
          <w:color w:val="auto"/>
          <w:sz w:val="22"/>
          <w:szCs w:val="22"/>
        </w:rPr>
        <w:t xml:space="preserve">natureza primeira </w:t>
      </w:r>
      <w:r>
        <w:rPr>
          <w:rFonts w:asciiTheme="minorHAnsi" w:hAnsiTheme="minorHAnsi" w:cstheme="minorHAnsi"/>
          <w:bCs/>
          <w:color w:val="auto"/>
          <w:sz w:val="22"/>
          <w:szCs w:val="22"/>
        </w:rPr>
        <w:t xml:space="preserve">e a natureza primeira é sempre incompleta e não perfaz sem que a natureza segunda se realize” (SANTOS, 2004, p. 214, </w:t>
      </w:r>
      <w:r>
        <w:rPr>
          <w:rFonts w:asciiTheme="minorHAnsi" w:hAnsiTheme="minorHAnsi" w:cstheme="minorHAnsi"/>
          <w:color w:val="auto"/>
          <w:sz w:val="22"/>
          <w:szCs w:val="22"/>
        </w:rPr>
        <w:t xml:space="preserve">grifo do autor).  </w:t>
      </w:r>
      <w:r>
        <w:rPr>
          <w:rFonts w:asciiTheme="minorHAnsi" w:hAnsiTheme="minorHAnsi" w:cstheme="minorHAnsi"/>
          <w:color w:val="FF0000"/>
          <w:sz w:val="22"/>
          <w:szCs w:val="22"/>
        </w:rPr>
        <w:t>(Fonte Calibre, tamanho 11)</w:t>
      </w:r>
    </w:p>
    <w:p w14:paraId="2FEDF19B" w14:textId="77777777" w:rsidR="00235886" w:rsidRDefault="00235886" w:rsidP="00235886">
      <w:pPr>
        <w:pStyle w:val="Default"/>
        <w:spacing w:line="276" w:lineRule="auto"/>
        <w:jc w:val="both"/>
        <w:rPr>
          <w:rFonts w:asciiTheme="minorHAnsi" w:hAnsiTheme="minorHAnsi" w:cstheme="minorHAnsi"/>
          <w:color w:val="auto"/>
          <w:sz w:val="22"/>
          <w:szCs w:val="22"/>
        </w:rPr>
      </w:pPr>
    </w:p>
    <w:p w14:paraId="565A9DA0" w14:textId="77777777" w:rsidR="00235886" w:rsidRDefault="00235886" w:rsidP="00235886">
      <w:pPr>
        <w:autoSpaceDE w:val="0"/>
        <w:autoSpaceDN w:val="0"/>
        <w:adjustRightInd w:val="0"/>
        <w:spacing w:line="276" w:lineRule="auto"/>
        <w:ind w:firstLine="851"/>
        <w:jc w:val="both"/>
        <w:rPr>
          <w:rFonts w:asciiTheme="minorHAnsi" w:hAnsiTheme="minorHAnsi" w:cstheme="minorHAnsi"/>
          <w:color w:val="FF0000"/>
          <w:sz w:val="22"/>
          <w:szCs w:val="22"/>
        </w:rPr>
      </w:pPr>
      <w:proofErr w:type="spellStart"/>
      <w:r>
        <w:rPr>
          <w:rFonts w:asciiTheme="minorHAnsi" w:hAnsiTheme="minorHAnsi" w:cstheme="minorHAnsi"/>
          <w:sz w:val="22"/>
          <w:szCs w:val="22"/>
        </w:rPr>
        <w:t>Swyngedouw</w:t>
      </w:r>
      <w:proofErr w:type="spellEnd"/>
      <w:r>
        <w:rPr>
          <w:rFonts w:asciiTheme="minorHAnsi" w:hAnsiTheme="minorHAnsi" w:cstheme="minorHAnsi"/>
          <w:sz w:val="22"/>
          <w:szCs w:val="22"/>
        </w:rPr>
        <w:t xml:space="preserve"> (2001, p. 84) afirma que a cidade, a sociedade e a natureza, são partes “inseparáveis, mutuamente integradas, infinitamente ligadas e simultâneas, responsáveis pelas contradições, tensões e conflitos”. </w:t>
      </w:r>
      <w:r>
        <w:rPr>
          <w:rFonts w:asciiTheme="minorHAnsi" w:hAnsiTheme="minorHAnsi" w:cstheme="minorHAnsi"/>
          <w:color w:val="FF0000"/>
          <w:sz w:val="22"/>
          <w:szCs w:val="22"/>
        </w:rPr>
        <w:t>(Fonte Calibre, tamanho 11)</w:t>
      </w:r>
    </w:p>
    <w:p w14:paraId="6D5DE68D" w14:textId="77777777" w:rsidR="00235886" w:rsidRDefault="00235886" w:rsidP="00235886">
      <w:pPr>
        <w:autoSpaceDE w:val="0"/>
        <w:autoSpaceDN w:val="0"/>
        <w:adjustRightInd w:val="0"/>
        <w:spacing w:line="276" w:lineRule="auto"/>
        <w:ind w:firstLine="851"/>
        <w:jc w:val="both"/>
        <w:rPr>
          <w:rFonts w:asciiTheme="minorHAnsi" w:hAnsiTheme="minorHAnsi" w:cstheme="minorHAnsi"/>
          <w:bCs/>
          <w:sz w:val="22"/>
          <w:szCs w:val="22"/>
        </w:rPr>
      </w:pPr>
    </w:p>
    <w:p w14:paraId="4662B0D9" w14:textId="77777777" w:rsidR="00235886" w:rsidRDefault="00235886" w:rsidP="00235886">
      <w:pPr>
        <w:pStyle w:val="Default"/>
        <w:spacing w:line="276" w:lineRule="auto"/>
        <w:ind w:firstLine="851"/>
        <w:jc w:val="both"/>
        <w:rPr>
          <w:rFonts w:asciiTheme="minorHAnsi" w:hAnsiTheme="minorHAnsi" w:cstheme="minorHAnsi"/>
          <w:sz w:val="22"/>
          <w:szCs w:val="22"/>
        </w:rPr>
      </w:pPr>
      <w:r>
        <w:rPr>
          <w:rFonts w:asciiTheme="minorHAnsi" w:hAnsiTheme="minorHAnsi" w:cstheme="minorHAnsi"/>
          <w:sz w:val="22"/>
          <w:szCs w:val="22"/>
        </w:rPr>
        <w:t>Quando a citação incluir texto traduzido pelo autor:</w:t>
      </w:r>
    </w:p>
    <w:p w14:paraId="532757F6" w14:textId="77777777" w:rsidR="00235886" w:rsidRDefault="00235886" w:rsidP="00235886">
      <w:pPr>
        <w:pStyle w:val="Default"/>
        <w:spacing w:line="276" w:lineRule="auto"/>
        <w:jc w:val="both"/>
        <w:rPr>
          <w:rFonts w:asciiTheme="minorHAnsi" w:hAnsiTheme="minorHAnsi" w:cstheme="minorHAnsi"/>
          <w:sz w:val="22"/>
          <w:szCs w:val="22"/>
        </w:rPr>
      </w:pPr>
    </w:p>
    <w:p w14:paraId="27665E1F" w14:textId="77777777" w:rsidR="00235886" w:rsidRDefault="00235886" w:rsidP="0023588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“Proporciona às comunidades e desenvolvedores previsibilidade e certeza; e, habilita a conservação e desenvolvimento para ser planejado cooperativamente” </w:t>
      </w:r>
      <w:r>
        <w:rPr>
          <w:rStyle w:val="hps"/>
          <w:rFonts w:asciiTheme="minorHAnsi" w:hAnsiTheme="minorHAnsi" w:cstheme="minorHAnsi"/>
          <w:color w:val="auto"/>
          <w:sz w:val="22"/>
          <w:szCs w:val="22"/>
        </w:rPr>
        <w:t>(</w:t>
      </w:r>
      <w:r>
        <w:rPr>
          <w:rFonts w:asciiTheme="minorHAnsi" w:hAnsiTheme="minorHAnsi" w:cstheme="minorHAnsi"/>
          <w:color w:val="auto"/>
          <w:sz w:val="22"/>
          <w:szCs w:val="22"/>
        </w:rPr>
        <w:t xml:space="preserve">BENEDICT; MCMAHON, 2002, p. 15, </w:t>
      </w:r>
      <w:r>
        <w:rPr>
          <w:rFonts w:asciiTheme="minorHAnsi" w:hAnsiTheme="minorHAnsi" w:cstheme="minorHAnsi"/>
          <w:i/>
          <w:color w:val="auto"/>
          <w:sz w:val="22"/>
          <w:szCs w:val="22"/>
        </w:rPr>
        <w:t>tradução nossa</w:t>
      </w:r>
      <w:r>
        <w:rPr>
          <w:rFonts w:asciiTheme="minorHAnsi" w:hAnsiTheme="minorHAnsi" w:cstheme="minorHAnsi"/>
          <w:color w:val="auto"/>
          <w:sz w:val="22"/>
          <w:szCs w:val="22"/>
        </w:rPr>
        <w:t xml:space="preserve">) </w:t>
      </w:r>
      <w:r>
        <w:rPr>
          <w:rFonts w:asciiTheme="minorHAnsi" w:hAnsiTheme="minorHAnsi" w:cstheme="minorHAnsi"/>
          <w:color w:val="FF0000"/>
          <w:sz w:val="22"/>
          <w:szCs w:val="22"/>
        </w:rPr>
        <w:t>(Fonte Calibre, tamanho 11)</w:t>
      </w:r>
    </w:p>
    <w:p w14:paraId="1D35985E" w14:textId="77777777" w:rsidR="00235886" w:rsidRDefault="00235886" w:rsidP="00235886">
      <w:pPr>
        <w:pStyle w:val="Default"/>
        <w:spacing w:line="276" w:lineRule="auto"/>
        <w:jc w:val="both"/>
        <w:rPr>
          <w:rFonts w:asciiTheme="minorHAnsi" w:hAnsiTheme="minorHAnsi" w:cstheme="minorHAnsi"/>
          <w:sz w:val="22"/>
          <w:szCs w:val="22"/>
        </w:rPr>
      </w:pPr>
    </w:p>
    <w:p w14:paraId="2C22FE1B" w14:textId="77777777" w:rsidR="00235886" w:rsidRDefault="00235886" w:rsidP="00235886">
      <w:p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Atenção: </w:t>
      </w:r>
      <w:r>
        <w:rPr>
          <w:rFonts w:asciiTheme="minorHAnsi" w:hAnsiTheme="minorHAnsi" w:cstheme="minorHAnsi"/>
          <w:b/>
          <w:sz w:val="22"/>
          <w:szCs w:val="22"/>
          <w:highlight w:val="yellow"/>
        </w:rPr>
        <w:t>Evitar o uso de apud.</w:t>
      </w:r>
    </w:p>
    <w:p w14:paraId="557B0EE0" w14:textId="77777777" w:rsidR="00235886" w:rsidRDefault="00235886" w:rsidP="00235886">
      <w:pPr>
        <w:spacing w:line="276" w:lineRule="auto"/>
        <w:jc w:val="both"/>
        <w:rPr>
          <w:rFonts w:asciiTheme="minorHAnsi" w:hAnsiTheme="minorHAnsi" w:cstheme="minorHAnsi"/>
          <w:b/>
          <w:sz w:val="22"/>
          <w:szCs w:val="22"/>
        </w:rPr>
      </w:pPr>
    </w:p>
    <w:p w14:paraId="6CF682A3" w14:textId="77777777" w:rsidR="00235886" w:rsidRDefault="00235886" w:rsidP="00235886">
      <w:pPr>
        <w:spacing w:line="276" w:lineRule="auto"/>
        <w:jc w:val="both"/>
        <w:rPr>
          <w:rFonts w:asciiTheme="minorHAnsi" w:hAnsiTheme="minorHAnsi" w:cstheme="minorHAnsi"/>
          <w:b/>
          <w:sz w:val="22"/>
          <w:szCs w:val="22"/>
        </w:rPr>
      </w:pPr>
      <w:r>
        <w:rPr>
          <w:rFonts w:asciiTheme="minorHAnsi" w:hAnsiTheme="minorHAnsi" w:cstheme="minorHAnsi"/>
          <w:bCs/>
          <w:sz w:val="22"/>
          <w:szCs w:val="22"/>
        </w:rPr>
        <w:t xml:space="preserve">2.9.2 </w:t>
      </w:r>
      <w:r>
        <w:rPr>
          <w:rFonts w:asciiTheme="minorHAnsi" w:hAnsiTheme="minorHAnsi" w:cstheme="minorHAnsi"/>
          <w:sz w:val="22"/>
          <w:szCs w:val="22"/>
        </w:rPr>
        <w:t>Citação indireta</w:t>
      </w:r>
    </w:p>
    <w:p w14:paraId="47FE8A32" w14:textId="77777777" w:rsidR="00235886" w:rsidRDefault="00235886" w:rsidP="00235886">
      <w:pPr>
        <w:autoSpaceDE w:val="0"/>
        <w:autoSpaceDN w:val="0"/>
        <w:adjustRightInd w:val="0"/>
        <w:spacing w:line="276" w:lineRule="auto"/>
        <w:jc w:val="both"/>
        <w:rPr>
          <w:rFonts w:asciiTheme="minorHAnsi" w:hAnsiTheme="minorHAnsi" w:cstheme="minorHAnsi"/>
          <w:color w:val="000000"/>
          <w:sz w:val="22"/>
          <w:szCs w:val="22"/>
        </w:rPr>
      </w:pPr>
    </w:p>
    <w:p w14:paraId="0B08780F" w14:textId="77777777" w:rsidR="00235886" w:rsidRDefault="00235886" w:rsidP="00235886">
      <w:pPr>
        <w:autoSpaceDE w:val="0"/>
        <w:autoSpaceDN w:val="0"/>
        <w:adjustRightInd w:val="0"/>
        <w:spacing w:line="276" w:lineRule="auto"/>
        <w:ind w:firstLine="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As citações diretas, no texto, com mais de três linhas, devem ser destacadas com recuo de 4 cm da margem esquerda, com a letra menor que a utilizada no texto, sem aspas e com espaço simples. </w:t>
      </w:r>
    </w:p>
    <w:p w14:paraId="5EF28D65" w14:textId="77777777" w:rsidR="00235886" w:rsidRDefault="00235886" w:rsidP="00235886">
      <w:pPr>
        <w:spacing w:line="276" w:lineRule="auto"/>
        <w:jc w:val="both"/>
        <w:rPr>
          <w:rFonts w:asciiTheme="minorHAnsi" w:hAnsiTheme="minorHAnsi" w:cstheme="minorHAnsi"/>
          <w:b/>
          <w:sz w:val="16"/>
          <w:szCs w:val="20"/>
        </w:rPr>
      </w:pPr>
    </w:p>
    <w:p w14:paraId="1A275381" w14:textId="77777777" w:rsidR="00235886" w:rsidRDefault="00235886" w:rsidP="00235886">
      <w:pPr>
        <w:autoSpaceDE w:val="0"/>
        <w:autoSpaceDN w:val="0"/>
        <w:adjustRightInd w:val="0"/>
        <w:ind w:left="2268"/>
        <w:jc w:val="both"/>
        <w:rPr>
          <w:rFonts w:asciiTheme="minorHAnsi" w:hAnsiTheme="minorHAnsi" w:cstheme="minorHAnsi"/>
          <w:sz w:val="18"/>
          <w:szCs w:val="20"/>
        </w:rPr>
      </w:pPr>
      <w:r>
        <w:rPr>
          <w:rFonts w:asciiTheme="minorHAnsi" w:hAnsiTheme="minorHAnsi" w:cstheme="minorHAnsi"/>
          <w:sz w:val="18"/>
          <w:szCs w:val="20"/>
        </w:rPr>
        <w:t>[...] edificações, pavimentações, canalização e retificação de rios, entre outros, que acabam por reduzir drasticamente a infiltração e favorecem o escoamento das águas, gerando o aumento da magnitude e da frequência das enchentes nessas áreas. (BOTELHO, 2011, p. 72-73).</w:t>
      </w:r>
      <w:r>
        <w:rPr>
          <w:rFonts w:asciiTheme="minorHAnsi" w:hAnsiTheme="minorHAnsi" w:cstheme="minorHAnsi"/>
          <w:color w:val="FF0000"/>
          <w:sz w:val="18"/>
        </w:rPr>
        <w:t xml:space="preserve"> (Fonte Calibre, tamanho 9</w:t>
      </w:r>
      <w:r>
        <w:rPr>
          <w:rFonts w:asciiTheme="minorHAnsi" w:hAnsiTheme="minorHAnsi" w:cstheme="minorHAnsi"/>
          <w:color w:val="FF0000"/>
          <w:sz w:val="18"/>
          <w:szCs w:val="20"/>
        </w:rPr>
        <w:t>)</w:t>
      </w:r>
    </w:p>
    <w:p w14:paraId="71BB4058" w14:textId="77777777" w:rsidR="00235886" w:rsidRDefault="00235886" w:rsidP="00235886">
      <w:pPr>
        <w:spacing w:line="276" w:lineRule="auto"/>
        <w:ind w:left="2268"/>
        <w:jc w:val="both"/>
        <w:rPr>
          <w:rFonts w:asciiTheme="minorHAnsi" w:hAnsiTheme="minorHAnsi" w:cstheme="minorHAnsi"/>
          <w:b/>
          <w:sz w:val="22"/>
          <w:szCs w:val="20"/>
        </w:rPr>
      </w:pPr>
    </w:p>
    <w:p w14:paraId="37A070EC" w14:textId="77777777" w:rsidR="00235886" w:rsidRDefault="00235886" w:rsidP="00235886">
      <w:pPr>
        <w:ind w:left="2268"/>
        <w:jc w:val="both"/>
        <w:rPr>
          <w:rFonts w:asciiTheme="minorHAnsi" w:hAnsiTheme="minorHAnsi" w:cstheme="minorHAnsi"/>
          <w:sz w:val="18"/>
          <w:szCs w:val="20"/>
        </w:rPr>
      </w:pPr>
      <w:r>
        <w:rPr>
          <w:rFonts w:asciiTheme="minorHAnsi" w:hAnsiTheme="minorHAnsi" w:cstheme="minorHAnsi"/>
          <w:sz w:val="18"/>
          <w:szCs w:val="20"/>
        </w:rPr>
        <w:t xml:space="preserve">A distribuição espacial das primeiras está associada à desvalorização de espaço, quer pela proximidade dos leitos de inundação dos rios, das indústrias, de usinas termonucleares, quer pela insalubridade, tanto pelos riscos ambientais (suscetibilidade das áreas e das populações aos fenômenos ambientais). (COELHO, 2005, p. 26-27).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2118D871" w14:textId="77777777" w:rsidR="00235886" w:rsidRDefault="00235886" w:rsidP="00235886">
      <w:pPr>
        <w:jc w:val="both"/>
        <w:rPr>
          <w:rFonts w:asciiTheme="minorHAnsi" w:hAnsiTheme="minorHAnsi" w:cstheme="minorHAnsi"/>
          <w:b/>
          <w:sz w:val="20"/>
          <w:szCs w:val="20"/>
        </w:rPr>
      </w:pPr>
    </w:p>
    <w:p w14:paraId="51341E33" w14:textId="77777777" w:rsidR="00235886" w:rsidRDefault="00235886" w:rsidP="00235886">
      <w:pPr>
        <w:jc w:val="both"/>
        <w:rPr>
          <w:rFonts w:asciiTheme="minorHAnsi" w:hAnsiTheme="minorHAnsi" w:cstheme="minorHAnsi"/>
          <w:b/>
          <w:sz w:val="20"/>
          <w:szCs w:val="20"/>
        </w:rPr>
      </w:pPr>
    </w:p>
    <w:p w14:paraId="57775860" w14:textId="77777777" w:rsidR="00235886" w:rsidRDefault="00235886" w:rsidP="00235886">
      <w:pPr>
        <w:jc w:val="both"/>
        <w:rPr>
          <w:rFonts w:asciiTheme="minorHAnsi" w:hAnsiTheme="minorHAnsi" w:cstheme="minorHAnsi"/>
          <w:b/>
          <w:sz w:val="22"/>
          <w:szCs w:val="20"/>
        </w:rPr>
      </w:pPr>
      <w:r>
        <w:rPr>
          <w:rFonts w:asciiTheme="minorHAnsi" w:hAnsiTheme="minorHAnsi" w:cstheme="minorHAnsi"/>
          <w:b/>
          <w:sz w:val="22"/>
          <w:szCs w:val="20"/>
        </w:rPr>
        <w:t xml:space="preserve">Atenção: </w:t>
      </w:r>
      <w:r>
        <w:rPr>
          <w:rFonts w:asciiTheme="minorHAnsi" w:hAnsiTheme="minorHAnsi" w:cstheme="minorHAnsi"/>
          <w:b/>
          <w:sz w:val="22"/>
          <w:szCs w:val="20"/>
          <w:shd w:val="clear" w:color="auto" w:fill="FFFF00"/>
        </w:rPr>
        <w:t>Evitar o uso de apud.</w:t>
      </w:r>
    </w:p>
    <w:p w14:paraId="18865084" w14:textId="77777777" w:rsidR="00235886" w:rsidRDefault="00235886" w:rsidP="00235886">
      <w:pPr>
        <w:jc w:val="both"/>
        <w:rPr>
          <w:rFonts w:asciiTheme="minorHAnsi" w:hAnsiTheme="minorHAnsi" w:cstheme="minorHAnsi"/>
          <w:sz w:val="22"/>
          <w:szCs w:val="20"/>
        </w:rPr>
      </w:pPr>
    </w:p>
    <w:p w14:paraId="73CB922B" w14:textId="77777777" w:rsidR="00235886" w:rsidRDefault="00235886" w:rsidP="00235886">
      <w:pPr>
        <w:spacing w:line="276" w:lineRule="auto"/>
        <w:jc w:val="both"/>
        <w:rPr>
          <w:rFonts w:asciiTheme="minorHAnsi" w:hAnsiTheme="minorHAnsi" w:cstheme="minorHAnsi"/>
          <w:sz w:val="22"/>
          <w:szCs w:val="20"/>
        </w:rPr>
      </w:pPr>
      <w:r>
        <w:rPr>
          <w:rFonts w:asciiTheme="minorHAnsi" w:hAnsiTheme="minorHAnsi" w:cstheme="minorHAnsi"/>
          <w:b/>
          <w:bCs/>
          <w:sz w:val="22"/>
          <w:szCs w:val="20"/>
        </w:rPr>
        <w:t>2.3 Referências</w:t>
      </w:r>
    </w:p>
    <w:p w14:paraId="63B380FE" w14:textId="77777777" w:rsidR="00235886" w:rsidRDefault="00235886" w:rsidP="00235886">
      <w:pPr>
        <w:spacing w:line="276" w:lineRule="auto"/>
        <w:jc w:val="both"/>
        <w:rPr>
          <w:rFonts w:asciiTheme="minorHAnsi" w:hAnsiTheme="minorHAnsi" w:cstheme="minorHAnsi"/>
          <w:bCs/>
          <w:sz w:val="22"/>
          <w:szCs w:val="20"/>
        </w:rPr>
      </w:pPr>
    </w:p>
    <w:p w14:paraId="78687666" w14:textId="77777777" w:rsidR="00235886" w:rsidRDefault="00235886" w:rsidP="00235886">
      <w:pPr>
        <w:spacing w:line="276" w:lineRule="auto"/>
        <w:jc w:val="both"/>
        <w:rPr>
          <w:rFonts w:asciiTheme="minorHAnsi" w:hAnsiTheme="minorHAnsi" w:cstheme="minorHAnsi"/>
          <w:sz w:val="22"/>
          <w:szCs w:val="20"/>
        </w:rPr>
      </w:pPr>
      <w:r>
        <w:rPr>
          <w:rFonts w:asciiTheme="minorHAnsi" w:hAnsiTheme="minorHAnsi" w:cstheme="minorHAnsi"/>
          <w:bCs/>
          <w:sz w:val="22"/>
          <w:szCs w:val="20"/>
        </w:rPr>
        <w:t>2.3.1 Livros</w:t>
      </w:r>
    </w:p>
    <w:p w14:paraId="5A9316FF" w14:textId="77777777" w:rsidR="00235886" w:rsidRDefault="00235886" w:rsidP="00235886">
      <w:pPr>
        <w:spacing w:line="276" w:lineRule="auto"/>
        <w:jc w:val="both"/>
        <w:rPr>
          <w:rFonts w:asciiTheme="minorHAnsi" w:hAnsiTheme="minorHAnsi" w:cstheme="minorHAnsi"/>
          <w:sz w:val="16"/>
          <w:szCs w:val="20"/>
        </w:rPr>
      </w:pPr>
    </w:p>
    <w:p w14:paraId="57E61CDC" w14:textId="77777777" w:rsidR="00235886" w:rsidRDefault="00235886" w:rsidP="00235886">
      <w:pPr>
        <w:spacing w:line="276" w:lineRule="auto"/>
        <w:jc w:val="both"/>
        <w:rPr>
          <w:rFonts w:asciiTheme="minorHAnsi" w:hAnsiTheme="minorHAnsi" w:cstheme="minorHAnsi"/>
          <w:sz w:val="18"/>
          <w:szCs w:val="20"/>
        </w:rPr>
      </w:pPr>
      <w:r>
        <w:rPr>
          <w:rFonts w:asciiTheme="minorHAnsi" w:hAnsiTheme="minorHAnsi" w:cstheme="minorHAnsi"/>
          <w:sz w:val="18"/>
          <w:szCs w:val="20"/>
        </w:rPr>
        <w:t xml:space="preserve">EMERSON, Ralph Waldo. </w:t>
      </w:r>
      <w:proofErr w:type="spellStart"/>
      <w:r>
        <w:rPr>
          <w:rFonts w:asciiTheme="minorHAnsi" w:hAnsiTheme="minorHAnsi" w:cstheme="minorHAnsi"/>
          <w:b/>
          <w:sz w:val="18"/>
          <w:szCs w:val="20"/>
        </w:rPr>
        <w:t>Select</w:t>
      </w:r>
      <w:proofErr w:type="spellEnd"/>
      <w:r>
        <w:rPr>
          <w:rFonts w:asciiTheme="minorHAnsi" w:hAnsiTheme="minorHAnsi" w:cstheme="minorHAnsi"/>
          <w:b/>
          <w:sz w:val="18"/>
          <w:szCs w:val="20"/>
        </w:rPr>
        <w:t xml:space="preserve"> </w:t>
      </w:r>
      <w:proofErr w:type="spellStart"/>
      <w:r>
        <w:rPr>
          <w:rFonts w:asciiTheme="minorHAnsi" w:hAnsiTheme="minorHAnsi" w:cstheme="minorHAnsi"/>
          <w:b/>
          <w:sz w:val="18"/>
          <w:szCs w:val="20"/>
        </w:rPr>
        <w:t>essays</w:t>
      </w:r>
      <w:proofErr w:type="spellEnd"/>
      <w:r>
        <w:rPr>
          <w:rFonts w:asciiTheme="minorHAnsi" w:hAnsiTheme="minorHAnsi" w:cstheme="minorHAnsi"/>
          <w:b/>
          <w:sz w:val="18"/>
          <w:szCs w:val="20"/>
        </w:rPr>
        <w:t>.</w:t>
      </w:r>
      <w:r>
        <w:rPr>
          <w:rFonts w:asciiTheme="minorHAnsi" w:hAnsiTheme="minorHAnsi" w:cstheme="minorHAnsi"/>
          <w:sz w:val="18"/>
          <w:szCs w:val="20"/>
        </w:rPr>
        <w:t xml:space="preserve"> </w:t>
      </w:r>
      <w:proofErr w:type="spellStart"/>
      <w:r>
        <w:rPr>
          <w:rFonts w:asciiTheme="minorHAnsi" w:hAnsiTheme="minorHAnsi" w:cstheme="minorHAnsi"/>
          <w:sz w:val="18"/>
          <w:szCs w:val="20"/>
        </w:rPr>
        <w:t>Harmondsworth</w:t>
      </w:r>
      <w:proofErr w:type="spellEnd"/>
      <w:r>
        <w:rPr>
          <w:rFonts w:asciiTheme="minorHAnsi" w:hAnsiTheme="minorHAnsi" w:cstheme="minorHAnsi"/>
          <w:sz w:val="18"/>
          <w:szCs w:val="20"/>
        </w:rPr>
        <w:t xml:space="preserve">: </w:t>
      </w:r>
      <w:proofErr w:type="spellStart"/>
      <w:r>
        <w:rPr>
          <w:rFonts w:asciiTheme="minorHAnsi" w:hAnsiTheme="minorHAnsi" w:cstheme="minorHAnsi"/>
          <w:sz w:val="18"/>
          <w:szCs w:val="20"/>
        </w:rPr>
        <w:t>Pequin</w:t>
      </w:r>
      <w:proofErr w:type="spellEnd"/>
      <w:r>
        <w:rPr>
          <w:rFonts w:asciiTheme="minorHAnsi" w:hAnsiTheme="minorHAnsi" w:cstheme="minorHAnsi"/>
          <w:sz w:val="18"/>
          <w:szCs w:val="20"/>
        </w:rPr>
        <w:t xml:space="preserve"> Books, 1985.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31EE172A" w14:textId="77777777" w:rsidR="00235886" w:rsidRDefault="00235886" w:rsidP="00235886">
      <w:pPr>
        <w:pStyle w:val="Default"/>
        <w:spacing w:line="276" w:lineRule="auto"/>
        <w:rPr>
          <w:rFonts w:asciiTheme="minorHAnsi" w:hAnsiTheme="minorHAnsi" w:cstheme="minorHAnsi"/>
          <w:color w:val="auto"/>
          <w:sz w:val="20"/>
          <w:szCs w:val="18"/>
        </w:rPr>
      </w:pPr>
    </w:p>
    <w:p w14:paraId="15FB67AC" w14:textId="77777777" w:rsidR="00235886" w:rsidRDefault="00235886" w:rsidP="00235886">
      <w:pPr>
        <w:pStyle w:val="Default"/>
        <w:rPr>
          <w:rFonts w:asciiTheme="minorHAnsi" w:hAnsiTheme="minorHAnsi" w:cstheme="minorHAnsi"/>
          <w:color w:val="FF0000"/>
          <w:sz w:val="18"/>
          <w:szCs w:val="20"/>
        </w:rPr>
      </w:pPr>
      <w:r>
        <w:rPr>
          <w:rFonts w:asciiTheme="minorHAnsi" w:hAnsiTheme="minorHAnsi" w:cstheme="minorHAnsi"/>
          <w:color w:val="auto"/>
          <w:sz w:val="18"/>
          <w:szCs w:val="18"/>
        </w:rPr>
        <w:t xml:space="preserve">CONSOLI, R. A. G. B.; OLIVEIRA, R. L. </w:t>
      </w:r>
      <w:r>
        <w:rPr>
          <w:rFonts w:asciiTheme="minorHAnsi" w:hAnsiTheme="minorHAnsi" w:cstheme="minorHAnsi"/>
          <w:b/>
          <w:bCs/>
          <w:color w:val="auto"/>
          <w:sz w:val="18"/>
          <w:szCs w:val="18"/>
        </w:rPr>
        <w:t>Principais mosquitos de importância sanitária no Brasil</w:t>
      </w:r>
      <w:r>
        <w:rPr>
          <w:rFonts w:asciiTheme="minorHAnsi" w:hAnsiTheme="minorHAnsi" w:cstheme="minorHAnsi"/>
          <w:color w:val="auto"/>
          <w:sz w:val="18"/>
          <w:szCs w:val="18"/>
        </w:rPr>
        <w:t xml:space="preserve">. Rio de Janeiro: Editora Fiocruz, 1994. Disponível em: http://www.fiocruz.br/editora/media/05-PMISB.pdf. Acesso em: 4 set. 2009.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68C4FAE9" w14:textId="77777777" w:rsidR="00235886" w:rsidRDefault="00235886" w:rsidP="00235886">
      <w:pPr>
        <w:pStyle w:val="Default"/>
        <w:rPr>
          <w:rFonts w:asciiTheme="minorHAnsi" w:hAnsiTheme="minorHAnsi" w:cstheme="minorHAnsi"/>
          <w:color w:val="auto"/>
          <w:sz w:val="18"/>
          <w:szCs w:val="18"/>
        </w:rPr>
      </w:pPr>
    </w:p>
    <w:p w14:paraId="67DABD25" w14:textId="77777777" w:rsidR="00235886" w:rsidRDefault="00235886" w:rsidP="00235886">
      <w:pPr>
        <w:spacing w:line="276" w:lineRule="auto"/>
        <w:jc w:val="both"/>
        <w:rPr>
          <w:rFonts w:asciiTheme="minorHAnsi" w:hAnsiTheme="minorHAnsi" w:cstheme="minorHAnsi"/>
          <w:sz w:val="18"/>
          <w:szCs w:val="20"/>
        </w:rPr>
      </w:pPr>
      <w:r>
        <w:rPr>
          <w:rFonts w:asciiTheme="minorHAnsi" w:hAnsiTheme="minorHAnsi" w:cstheme="minorHAnsi"/>
          <w:sz w:val="18"/>
          <w:szCs w:val="20"/>
        </w:rPr>
        <w:t xml:space="preserve">PASTRO, Cláudio. </w:t>
      </w:r>
      <w:r>
        <w:rPr>
          <w:rFonts w:asciiTheme="minorHAnsi" w:hAnsiTheme="minorHAnsi" w:cstheme="minorHAnsi"/>
          <w:b/>
          <w:bCs/>
          <w:sz w:val="18"/>
          <w:szCs w:val="20"/>
        </w:rPr>
        <w:t>Arte sacra</w:t>
      </w:r>
      <w:r>
        <w:rPr>
          <w:rFonts w:asciiTheme="minorHAnsi" w:hAnsiTheme="minorHAnsi" w:cstheme="minorHAnsi"/>
          <w:sz w:val="18"/>
          <w:szCs w:val="20"/>
        </w:rPr>
        <w:t>: espaço sagrado hoje. São Paulo: Loyola, 1993. 343 p.</w:t>
      </w:r>
      <w:r>
        <w:rPr>
          <w:rFonts w:asciiTheme="minorHAnsi" w:hAnsiTheme="minorHAnsi" w:cstheme="minorHAnsi"/>
          <w:color w:val="FF0000"/>
          <w:sz w:val="18"/>
        </w:rPr>
        <w:t xml:space="preserve"> (Fonte Calibre, tamanho 9</w:t>
      </w:r>
      <w:r>
        <w:rPr>
          <w:rFonts w:asciiTheme="minorHAnsi" w:hAnsiTheme="minorHAnsi" w:cstheme="minorHAnsi"/>
          <w:color w:val="FF0000"/>
          <w:sz w:val="18"/>
          <w:szCs w:val="20"/>
        </w:rPr>
        <w:t>)</w:t>
      </w:r>
    </w:p>
    <w:p w14:paraId="4D9721FC" w14:textId="77777777" w:rsidR="00235886" w:rsidRDefault="00235886" w:rsidP="00235886">
      <w:pPr>
        <w:spacing w:line="276" w:lineRule="auto"/>
        <w:jc w:val="both"/>
        <w:rPr>
          <w:rFonts w:asciiTheme="minorHAnsi" w:hAnsiTheme="minorHAnsi" w:cstheme="minorHAnsi"/>
          <w:sz w:val="20"/>
          <w:szCs w:val="20"/>
        </w:rPr>
      </w:pPr>
    </w:p>
    <w:p w14:paraId="39FFAFD1" w14:textId="77777777" w:rsidR="00235886" w:rsidRDefault="00235886" w:rsidP="00235886">
      <w:pPr>
        <w:spacing w:line="276" w:lineRule="auto"/>
        <w:ind w:firstLine="851"/>
        <w:jc w:val="both"/>
        <w:rPr>
          <w:rFonts w:asciiTheme="minorHAnsi" w:hAnsiTheme="minorHAnsi" w:cstheme="minorHAnsi"/>
          <w:sz w:val="22"/>
          <w:szCs w:val="20"/>
        </w:rPr>
      </w:pPr>
      <w:r>
        <w:rPr>
          <w:rFonts w:asciiTheme="minorHAnsi" w:hAnsiTheme="minorHAnsi" w:cstheme="minorHAnsi"/>
          <w:sz w:val="22"/>
          <w:szCs w:val="20"/>
        </w:rPr>
        <w:t xml:space="preserve">Documento em meio eletrônico: recomenda-se indicar o tipo de suporte ou meio eletrônico em que o documento está disponível. Para </w:t>
      </w:r>
      <w:r>
        <w:rPr>
          <w:rFonts w:asciiTheme="minorHAnsi" w:hAnsiTheme="minorHAnsi" w:cstheme="minorHAnsi"/>
          <w:b/>
          <w:bCs/>
          <w:sz w:val="22"/>
          <w:szCs w:val="20"/>
        </w:rPr>
        <w:t>redes sociais</w:t>
      </w:r>
      <w:r>
        <w:rPr>
          <w:rFonts w:asciiTheme="minorHAnsi" w:hAnsiTheme="minorHAnsi" w:cstheme="minorHAnsi"/>
          <w:sz w:val="22"/>
          <w:szCs w:val="20"/>
        </w:rPr>
        <w:t>, especificar o nome da rede e o perfil ou página acessados, separados por dois pontos.</w:t>
      </w:r>
    </w:p>
    <w:p w14:paraId="2108B4A7" w14:textId="77777777" w:rsidR="00235886" w:rsidRDefault="00235886" w:rsidP="00235886">
      <w:pPr>
        <w:spacing w:line="276" w:lineRule="auto"/>
        <w:rPr>
          <w:rFonts w:asciiTheme="minorHAnsi" w:hAnsiTheme="minorHAnsi" w:cstheme="minorHAnsi"/>
          <w:sz w:val="20"/>
          <w:szCs w:val="20"/>
        </w:rPr>
      </w:pPr>
    </w:p>
    <w:p w14:paraId="66072855" w14:textId="77777777" w:rsidR="00235886" w:rsidRDefault="00235886" w:rsidP="00235886">
      <w:pPr>
        <w:rPr>
          <w:rFonts w:asciiTheme="minorHAnsi" w:hAnsiTheme="minorHAnsi" w:cstheme="minorHAnsi"/>
          <w:sz w:val="22"/>
          <w:szCs w:val="20"/>
        </w:rPr>
      </w:pPr>
      <w:r>
        <w:rPr>
          <w:rFonts w:asciiTheme="minorHAnsi" w:hAnsiTheme="minorHAnsi" w:cstheme="minorHAnsi"/>
          <w:sz w:val="18"/>
          <w:szCs w:val="16"/>
        </w:rPr>
        <w:t xml:space="preserve">DIRETOR do SciELO, Abel </w:t>
      </w:r>
      <w:proofErr w:type="spellStart"/>
      <w:r>
        <w:rPr>
          <w:rFonts w:asciiTheme="minorHAnsi" w:hAnsiTheme="minorHAnsi" w:cstheme="minorHAnsi"/>
          <w:sz w:val="18"/>
          <w:szCs w:val="16"/>
        </w:rPr>
        <w:t>Packer</w:t>
      </w:r>
      <w:proofErr w:type="spellEnd"/>
      <w:r>
        <w:rPr>
          <w:rFonts w:asciiTheme="minorHAnsi" w:hAnsiTheme="minorHAnsi" w:cstheme="minorHAnsi"/>
          <w:sz w:val="18"/>
          <w:szCs w:val="16"/>
        </w:rPr>
        <w:t>, apresenta hoje palestra na 4ª edição dos Simpósios Temáticos do Programa de Pós-Graduação em Química da UFMG. [São Paulo], 27 fev. 2015. Twitter: @redescielo. Disponível em: https://twitter.com/redescielo/status/571261986882899969. Acesso em: 5 mar. 2015.</w:t>
      </w:r>
      <w:r>
        <w:rPr>
          <w:rFonts w:asciiTheme="minorHAnsi" w:hAnsiTheme="minorHAnsi" w:cstheme="minorHAnsi"/>
          <w:color w:val="FF0000"/>
          <w:sz w:val="18"/>
        </w:rPr>
        <w:t xml:space="preserve"> (Fonte Calibre, tamanho 9</w:t>
      </w:r>
      <w:r>
        <w:rPr>
          <w:rFonts w:asciiTheme="minorHAnsi" w:hAnsiTheme="minorHAnsi" w:cstheme="minorHAnsi"/>
          <w:color w:val="FF0000"/>
          <w:sz w:val="18"/>
          <w:szCs w:val="20"/>
        </w:rPr>
        <w:t>)</w:t>
      </w:r>
    </w:p>
    <w:p w14:paraId="3BA33187" w14:textId="77777777" w:rsidR="00235886" w:rsidRDefault="00235886" w:rsidP="00235886">
      <w:pPr>
        <w:spacing w:line="276" w:lineRule="auto"/>
        <w:jc w:val="both"/>
        <w:rPr>
          <w:rFonts w:asciiTheme="minorHAnsi" w:hAnsiTheme="minorHAnsi" w:cstheme="minorHAnsi"/>
          <w:sz w:val="20"/>
          <w:szCs w:val="20"/>
        </w:rPr>
      </w:pPr>
    </w:p>
    <w:p w14:paraId="7EAFCA0D" w14:textId="77777777" w:rsidR="00235886" w:rsidRDefault="00235886" w:rsidP="00235886">
      <w:pPr>
        <w:spacing w:line="276" w:lineRule="auto"/>
        <w:jc w:val="both"/>
        <w:rPr>
          <w:rFonts w:asciiTheme="minorHAnsi" w:hAnsiTheme="minorHAnsi" w:cstheme="minorHAnsi"/>
          <w:sz w:val="22"/>
          <w:szCs w:val="20"/>
        </w:rPr>
      </w:pPr>
      <w:r>
        <w:rPr>
          <w:rFonts w:asciiTheme="minorHAnsi" w:hAnsiTheme="minorHAnsi" w:cstheme="minorHAnsi"/>
          <w:bCs/>
          <w:sz w:val="22"/>
          <w:szCs w:val="20"/>
        </w:rPr>
        <w:t>2.3.2 Dissertação, tese e trabalho acadêmico - Impresso</w:t>
      </w:r>
    </w:p>
    <w:p w14:paraId="38E755E6" w14:textId="77777777" w:rsidR="00235886" w:rsidRDefault="00235886" w:rsidP="00235886">
      <w:pPr>
        <w:spacing w:line="276" w:lineRule="auto"/>
        <w:jc w:val="both"/>
        <w:rPr>
          <w:rFonts w:asciiTheme="minorHAnsi" w:hAnsiTheme="minorHAnsi" w:cstheme="minorHAnsi"/>
          <w:sz w:val="22"/>
          <w:szCs w:val="20"/>
        </w:rPr>
      </w:pPr>
    </w:p>
    <w:p w14:paraId="1DD73817" w14:textId="77777777" w:rsidR="00235886" w:rsidRDefault="00235886" w:rsidP="00235886">
      <w:pPr>
        <w:rPr>
          <w:rFonts w:asciiTheme="minorHAnsi" w:hAnsiTheme="minorHAnsi" w:cstheme="minorHAnsi"/>
          <w:sz w:val="18"/>
          <w:szCs w:val="16"/>
        </w:rPr>
      </w:pPr>
      <w:r>
        <w:rPr>
          <w:rFonts w:asciiTheme="minorHAnsi" w:hAnsiTheme="minorHAnsi" w:cstheme="minorHAnsi"/>
          <w:sz w:val="18"/>
          <w:szCs w:val="16"/>
        </w:rPr>
        <w:t xml:space="preserve">COSTA. Maria Helena Couto Costa. </w:t>
      </w:r>
      <w:r>
        <w:rPr>
          <w:rFonts w:asciiTheme="minorHAnsi" w:hAnsiTheme="minorHAnsi" w:cstheme="minorHAnsi"/>
          <w:b/>
          <w:sz w:val="18"/>
          <w:szCs w:val="16"/>
        </w:rPr>
        <w:t>Urbanismo sustentável em Áreas de Proteção Ambiental</w:t>
      </w:r>
      <w:r>
        <w:rPr>
          <w:rFonts w:asciiTheme="minorHAnsi" w:hAnsiTheme="minorHAnsi" w:cstheme="minorHAnsi"/>
          <w:sz w:val="18"/>
          <w:szCs w:val="16"/>
        </w:rPr>
        <w:t xml:space="preserve">. O caso da drenagem urbana no Setor de Mansões Park Way, em Brasília – DF, 2008. Dissertação (Mestrado em Arquitetura e Urbanismo). Faculdade de Arquitetura e Urbanismo da Universidade de Brasília, 2008.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648F9488" w14:textId="77777777" w:rsidR="00235886" w:rsidRDefault="00235886" w:rsidP="00235886">
      <w:pPr>
        <w:spacing w:line="276" w:lineRule="auto"/>
        <w:rPr>
          <w:rFonts w:asciiTheme="minorHAnsi" w:hAnsiTheme="minorHAnsi" w:cstheme="minorHAnsi"/>
          <w:sz w:val="18"/>
          <w:szCs w:val="16"/>
        </w:rPr>
      </w:pPr>
    </w:p>
    <w:p w14:paraId="73421EDD" w14:textId="77777777" w:rsidR="00235886" w:rsidRDefault="00235886" w:rsidP="00235886">
      <w:pPr>
        <w:rPr>
          <w:rFonts w:asciiTheme="minorHAnsi" w:hAnsiTheme="minorHAnsi" w:cstheme="minorHAnsi"/>
          <w:sz w:val="18"/>
        </w:rPr>
      </w:pPr>
      <w:r>
        <w:rPr>
          <w:rFonts w:asciiTheme="minorHAnsi" w:hAnsiTheme="minorHAnsi" w:cstheme="minorHAnsi"/>
          <w:sz w:val="18"/>
        </w:rPr>
        <w:t xml:space="preserve">MARISCO, L. M. O. </w:t>
      </w:r>
      <w:r>
        <w:rPr>
          <w:rFonts w:asciiTheme="minorHAnsi" w:hAnsiTheme="minorHAnsi" w:cstheme="minorHAnsi"/>
          <w:b/>
          <w:sz w:val="18"/>
        </w:rPr>
        <w:t>A norma e o fato:</w:t>
      </w:r>
      <w:r>
        <w:rPr>
          <w:rFonts w:asciiTheme="minorHAnsi" w:hAnsiTheme="minorHAnsi" w:cstheme="minorHAnsi"/>
          <w:sz w:val="18"/>
        </w:rPr>
        <w:t xml:space="preserve"> abordagem analítica da segregação socioespacial e exclusão social a partir dos instrumentos urbanísticos.  224f. Tese (Doutorado em Geografia). Faculdade de Ciências e Tecnologia, Universidade Estadual Paulista, Presidente Prudente. 2003.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4AA6EEFC" w14:textId="77777777" w:rsidR="00235886" w:rsidRDefault="00235886" w:rsidP="00235886">
      <w:pPr>
        <w:spacing w:line="276" w:lineRule="auto"/>
        <w:jc w:val="both"/>
        <w:rPr>
          <w:rFonts w:asciiTheme="minorHAnsi" w:hAnsiTheme="minorHAnsi" w:cstheme="minorHAnsi"/>
          <w:sz w:val="22"/>
          <w:szCs w:val="20"/>
        </w:rPr>
      </w:pPr>
    </w:p>
    <w:p w14:paraId="012B0634" w14:textId="77777777" w:rsidR="00235886" w:rsidRDefault="00235886" w:rsidP="00235886">
      <w:pPr>
        <w:rPr>
          <w:rFonts w:asciiTheme="minorHAnsi" w:hAnsiTheme="minorHAnsi" w:cstheme="minorHAnsi"/>
          <w:sz w:val="20"/>
          <w:szCs w:val="20"/>
        </w:rPr>
      </w:pPr>
      <w:r>
        <w:rPr>
          <w:rFonts w:asciiTheme="minorHAnsi" w:hAnsiTheme="minorHAnsi" w:cstheme="minorHAnsi"/>
          <w:sz w:val="18"/>
          <w:szCs w:val="18"/>
        </w:rPr>
        <w:t xml:space="preserve">COELHO, Ana Cláudia. </w:t>
      </w:r>
      <w:r>
        <w:rPr>
          <w:rFonts w:asciiTheme="minorHAnsi" w:hAnsiTheme="minorHAnsi" w:cstheme="minorHAnsi"/>
          <w:b/>
          <w:bCs/>
          <w:sz w:val="18"/>
          <w:szCs w:val="18"/>
        </w:rPr>
        <w:t>Fatores determinantes de qualidade de vida física e mental em pacientes com doença pulmonar intersticial</w:t>
      </w:r>
      <w:r>
        <w:rPr>
          <w:rFonts w:asciiTheme="minorHAnsi" w:hAnsiTheme="minorHAnsi" w:cstheme="minorHAnsi"/>
          <w:sz w:val="18"/>
          <w:szCs w:val="18"/>
        </w:rPr>
        <w:t xml:space="preserve">: uma análise multifatorial. 2009. Dissertação (Mestrado em Ciências Médicas) – Faculdade de Medicina, Universidade Federal do Rio Grande do Sul, Porto Alegre, 2009. Disponível em: http://www.lume.ufrgs.br/bitstream/handle/10183/16359/000695147.pdf?sequence=1. Acesso em: 10 dez. 2020.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6A99A565" w14:textId="77777777" w:rsidR="00235886" w:rsidRDefault="00235886" w:rsidP="00235886">
      <w:pPr>
        <w:spacing w:line="276" w:lineRule="auto"/>
        <w:jc w:val="both"/>
        <w:rPr>
          <w:rFonts w:asciiTheme="minorHAnsi" w:hAnsiTheme="minorHAnsi" w:cstheme="minorHAnsi"/>
          <w:b/>
          <w:bCs/>
          <w:sz w:val="20"/>
          <w:szCs w:val="20"/>
        </w:rPr>
      </w:pPr>
    </w:p>
    <w:p w14:paraId="236B0FDA" w14:textId="77777777" w:rsidR="00235886" w:rsidRDefault="00235886" w:rsidP="00235886">
      <w:pPr>
        <w:spacing w:line="276" w:lineRule="auto"/>
        <w:jc w:val="both"/>
        <w:rPr>
          <w:rFonts w:asciiTheme="minorHAnsi" w:hAnsiTheme="minorHAnsi" w:cstheme="minorHAnsi"/>
          <w:sz w:val="22"/>
          <w:szCs w:val="20"/>
        </w:rPr>
      </w:pPr>
      <w:r>
        <w:rPr>
          <w:rFonts w:asciiTheme="minorHAnsi" w:hAnsiTheme="minorHAnsi" w:cstheme="minorHAnsi"/>
          <w:bCs/>
          <w:sz w:val="22"/>
          <w:szCs w:val="20"/>
        </w:rPr>
        <w:t>2.3.3 Capítulo de livro</w:t>
      </w:r>
    </w:p>
    <w:p w14:paraId="5D4BDC4F" w14:textId="77777777" w:rsidR="00235886" w:rsidRDefault="00235886" w:rsidP="00235886">
      <w:pPr>
        <w:pStyle w:val="Default"/>
        <w:spacing w:line="276" w:lineRule="auto"/>
        <w:jc w:val="both"/>
        <w:rPr>
          <w:rFonts w:asciiTheme="minorHAnsi" w:hAnsiTheme="minorHAnsi" w:cstheme="minorHAnsi"/>
          <w:color w:val="auto"/>
          <w:sz w:val="18"/>
          <w:szCs w:val="18"/>
        </w:rPr>
      </w:pPr>
    </w:p>
    <w:p w14:paraId="424FB2CB" w14:textId="77777777" w:rsidR="00235886" w:rsidRDefault="00235886" w:rsidP="00235886">
      <w:pPr>
        <w:autoSpaceDE w:val="0"/>
        <w:autoSpaceDN w:val="0"/>
        <w:adjustRightInd w:val="0"/>
        <w:jc w:val="both"/>
        <w:rPr>
          <w:rFonts w:asciiTheme="minorHAnsi" w:eastAsia="Calibri" w:hAnsiTheme="minorHAnsi" w:cstheme="minorHAnsi"/>
          <w:sz w:val="18"/>
          <w:szCs w:val="18"/>
        </w:rPr>
      </w:pPr>
      <w:r>
        <w:rPr>
          <w:rFonts w:asciiTheme="minorHAnsi" w:eastAsia="Calibri" w:hAnsiTheme="minorHAnsi" w:cstheme="minorHAnsi"/>
          <w:sz w:val="18"/>
          <w:szCs w:val="18"/>
        </w:rPr>
        <w:t xml:space="preserve">GUERRA. Antônio José Teixeira. Encostas Urbanas. In. GUERRA. Antônio José Teixeira (org.) </w:t>
      </w:r>
      <w:r>
        <w:rPr>
          <w:rFonts w:asciiTheme="minorHAnsi" w:eastAsia="Calibri" w:hAnsiTheme="minorHAnsi" w:cstheme="minorHAnsi"/>
          <w:b/>
          <w:sz w:val="18"/>
          <w:szCs w:val="18"/>
        </w:rPr>
        <w:t>Geomorfologia Urbana</w:t>
      </w:r>
      <w:r>
        <w:rPr>
          <w:rFonts w:asciiTheme="minorHAnsi" w:eastAsia="Calibri" w:hAnsiTheme="minorHAnsi" w:cstheme="minorHAnsi"/>
          <w:sz w:val="18"/>
          <w:szCs w:val="18"/>
        </w:rPr>
        <w:t xml:space="preserve">. Rio de Janeiro: Bertrand Brasil, 2011, pp. 13-42.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068AE566" w14:textId="77777777" w:rsidR="00235886" w:rsidRDefault="00235886" w:rsidP="00235886">
      <w:pPr>
        <w:pStyle w:val="Default"/>
        <w:spacing w:line="276" w:lineRule="auto"/>
        <w:jc w:val="both"/>
        <w:rPr>
          <w:rFonts w:asciiTheme="minorHAnsi" w:hAnsiTheme="minorHAnsi" w:cstheme="minorHAnsi"/>
          <w:color w:val="auto"/>
          <w:sz w:val="16"/>
          <w:szCs w:val="18"/>
        </w:rPr>
      </w:pPr>
    </w:p>
    <w:p w14:paraId="198F30C1" w14:textId="77777777" w:rsidR="00235886" w:rsidRDefault="00235886" w:rsidP="00235886">
      <w:pPr>
        <w:spacing w:line="276" w:lineRule="auto"/>
        <w:jc w:val="both"/>
        <w:rPr>
          <w:rFonts w:asciiTheme="minorHAnsi" w:hAnsiTheme="minorHAnsi" w:cstheme="minorHAnsi"/>
          <w:bCs/>
          <w:sz w:val="20"/>
          <w:szCs w:val="20"/>
        </w:rPr>
      </w:pPr>
      <w:r>
        <w:rPr>
          <w:rFonts w:asciiTheme="minorHAnsi" w:hAnsiTheme="minorHAnsi" w:cstheme="minorHAnsi"/>
          <w:bCs/>
          <w:sz w:val="22"/>
          <w:szCs w:val="20"/>
        </w:rPr>
        <w:t>2.3.4 Partes de enciclopédia e dicionário (Verbetes)</w:t>
      </w:r>
    </w:p>
    <w:p w14:paraId="254E2685" w14:textId="77777777" w:rsidR="00235886" w:rsidRDefault="00235886" w:rsidP="00235886">
      <w:pPr>
        <w:jc w:val="both"/>
        <w:rPr>
          <w:rFonts w:asciiTheme="minorHAnsi" w:hAnsiTheme="minorHAnsi" w:cstheme="minorHAnsi"/>
          <w:sz w:val="20"/>
          <w:szCs w:val="20"/>
        </w:rPr>
      </w:pPr>
    </w:p>
    <w:p w14:paraId="42287DF4" w14:textId="77777777" w:rsidR="00235886" w:rsidRDefault="00235886" w:rsidP="00235886">
      <w:pPr>
        <w:pStyle w:val="Default"/>
        <w:jc w:val="both"/>
        <w:rPr>
          <w:rFonts w:asciiTheme="minorHAnsi" w:hAnsiTheme="minorHAnsi" w:cstheme="minorHAnsi"/>
          <w:color w:val="auto"/>
          <w:sz w:val="18"/>
          <w:szCs w:val="18"/>
        </w:rPr>
      </w:pPr>
      <w:r>
        <w:rPr>
          <w:rFonts w:asciiTheme="minorHAnsi" w:hAnsiTheme="minorHAnsi" w:cstheme="minorHAnsi"/>
          <w:color w:val="auto"/>
          <w:sz w:val="18"/>
          <w:szCs w:val="18"/>
        </w:rPr>
        <w:t xml:space="preserve">MORFOLOGIA dos artrópodes. In: ENCICLOPÉDIA multimídia dos seres vivos. [S. L.]: Planeta </w:t>
      </w:r>
      <w:proofErr w:type="spellStart"/>
      <w:r>
        <w:rPr>
          <w:rFonts w:asciiTheme="minorHAnsi" w:hAnsiTheme="minorHAnsi" w:cstheme="minorHAnsi"/>
          <w:color w:val="auto"/>
          <w:sz w:val="18"/>
          <w:szCs w:val="18"/>
        </w:rPr>
        <w:t>deagostini</w:t>
      </w:r>
      <w:proofErr w:type="spellEnd"/>
      <w:r>
        <w:rPr>
          <w:rFonts w:asciiTheme="minorHAnsi" w:hAnsiTheme="minorHAnsi" w:cstheme="minorHAnsi"/>
          <w:color w:val="auto"/>
          <w:sz w:val="18"/>
          <w:szCs w:val="18"/>
        </w:rPr>
        <w:t xml:space="preserve">, c1998. CD-ROM 9.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2674D7FA" w14:textId="77777777" w:rsidR="00235886" w:rsidRDefault="00235886" w:rsidP="00235886">
      <w:pPr>
        <w:spacing w:line="276" w:lineRule="auto"/>
        <w:jc w:val="both"/>
        <w:rPr>
          <w:rFonts w:asciiTheme="minorHAnsi" w:hAnsiTheme="minorHAnsi" w:cstheme="minorHAnsi"/>
          <w:sz w:val="20"/>
          <w:szCs w:val="20"/>
        </w:rPr>
      </w:pPr>
    </w:p>
    <w:p w14:paraId="6B8E5F98" w14:textId="77777777" w:rsidR="00235886" w:rsidRDefault="00235886" w:rsidP="00235886">
      <w:pPr>
        <w:spacing w:line="276" w:lineRule="auto"/>
        <w:jc w:val="both"/>
        <w:rPr>
          <w:rFonts w:asciiTheme="minorHAnsi" w:hAnsiTheme="minorHAnsi" w:cstheme="minorHAnsi"/>
          <w:bCs/>
          <w:sz w:val="22"/>
          <w:szCs w:val="20"/>
        </w:rPr>
      </w:pPr>
      <w:r>
        <w:rPr>
          <w:rFonts w:asciiTheme="minorHAnsi" w:hAnsiTheme="minorHAnsi" w:cstheme="minorHAnsi"/>
          <w:bCs/>
          <w:sz w:val="22"/>
          <w:szCs w:val="20"/>
        </w:rPr>
        <w:t>2.3.5 Trabalhos publicados em eventos</w:t>
      </w:r>
    </w:p>
    <w:p w14:paraId="4FF638E3" w14:textId="77777777" w:rsidR="00235886" w:rsidRDefault="00235886" w:rsidP="00235886">
      <w:pPr>
        <w:spacing w:line="276" w:lineRule="auto"/>
        <w:jc w:val="both"/>
        <w:rPr>
          <w:rFonts w:asciiTheme="minorHAnsi" w:hAnsiTheme="minorHAnsi" w:cstheme="minorHAnsi"/>
          <w:sz w:val="20"/>
          <w:szCs w:val="20"/>
        </w:rPr>
      </w:pPr>
    </w:p>
    <w:p w14:paraId="33F1413F" w14:textId="77777777" w:rsidR="00235886" w:rsidRDefault="00235886" w:rsidP="00235886">
      <w:pPr>
        <w:pStyle w:val="Default"/>
        <w:jc w:val="both"/>
        <w:rPr>
          <w:rFonts w:asciiTheme="minorHAnsi" w:hAnsiTheme="minorHAnsi" w:cstheme="minorHAnsi"/>
          <w:color w:val="auto"/>
          <w:sz w:val="18"/>
          <w:szCs w:val="22"/>
        </w:rPr>
      </w:pPr>
      <w:proofErr w:type="spellStart"/>
      <w:r>
        <w:rPr>
          <w:rFonts w:asciiTheme="minorHAnsi" w:hAnsiTheme="minorHAnsi" w:cstheme="minorHAnsi"/>
          <w:color w:val="auto"/>
          <w:sz w:val="18"/>
          <w:szCs w:val="22"/>
        </w:rPr>
        <w:t>Brayner</w:t>
      </w:r>
      <w:proofErr w:type="spellEnd"/>
      <w:r>
        <w:rPr>
          <w:rFonts w:asciiTheme="minorHAnsi" w:hAnsiTheme="minorHAnsi" w:cstheme="minorHAnsi"/>
          <w:color w:val="auto"/>
          <w:sz w:val="18"/>
          <w:szCs w:val="22"/>
        </w:rPr>
        <w:t xml:space="preserve">, a. R. A.; </w:t>
      </w:r>
      <w:proofErr w:type="spellStart"/>
      <w:r>
        <w:rPr>
          <w:rFonts w:asciiTheme="minorHAnsi" w:hAnsiTheme="minorHAnsi" w:cstheme="minorHAnsi"/>
          <w:color w:val="auto"/>
          <w:sz w:val="18"/>
          <w:szCs w:val="22"/>
        </w:rPr>
        <w:t>medeiros</w:t>
      </w:r>
      <w:proofErr w:type="spellEnd"/>
      <w:r>
        <w:rPr>
          <w:rFonts w:asciiTheme="minorHAnsi" w:hAnsiTheme="minorHAnsi" w:cstheme="minorHAnsi"/>
          <w:color w:val="auto"/>
          <w:sz w:val="18"/>
          <w:szCs w:val="22"/>
        </w:rPr>
        <w:t xml:space="preserve">, c. B. Incorporação do tempo em </w:t>
      </w:r>
      <w:proofErr w:type="spellStart"/>
      <w:r>
        <w:rPr>
          <w:rFonts w:asciiTheme="minorHAnsi" w:hAnsiTheme="minorHAnsi" w:cstheme="minorHAnsi"/>
          <w:color w:val="auto"/>
          <w:sz w:val="18"/>
          <w:szCs w:val="22"/>
        </w:rPr>
        <w:t>sgbd</w:t>
      </w:r>
      <w:proofErr w:type="spellEnd"/>
      <w:r>
        <w:rPr>
          <w:rFonts w:asciiTheme="minorHAnsi" w:hAnsiTheme="minorHAnsi" w:cstheme="minorHAnsi"/>
          <w:color w:val="auto"/>
          <w:sz w:val="18"/>
          <w:szCs w:val="22"/>
        </w:rPr>
        <w:t xml:space="preserve"> orientado a objetos. In: simpósio brasileiro de banco de dados, 9., 1994, são </w:t>
      </w:r>
      <w:proofErr w:type="spellStart"/>
      <w:r>
        <w:rPr>
          <w:rFonts w:asciiTheme="minorHAnsi" w:hAnsiTheme="minorHAnsi" w:cstheme="minorHAnsi"/>
          <w:color w:val="auto"/>
          <w:sz w:val="18"/>
          <w:szCs w:val="22"/>
        </w:rPr>
        <w:t>paulo</w:t>
      </w:r>
      <w:proofErr w:type="spellEnd"/>
      <w:r>
        <w:rPr>
          <w:rFonts w:asciiTheme="minorHAnsi" w:hAnsiTheme="minorHAnsi" w:cstheme="minorHAnsi"/>
          <w:color w:val="auto"/>
          <w:sz w:val="18"/>
          <w:szCs w:val="22"/>
        </w:rPr>
        <w:t xml:space="preserve">. </w:t>
      </w:r>
      <w:r>
        <w:rPr>
          <w:rFonts w:asciiTheme="minorHAnsi" w:hAnsiTheme="minorHAnsi" w:cstheme="minorHAnsi"/>
          <w:b/>
          <w:bCs/>
          <w:color w:val="auto"/>
          <w:sz w:val="18"/>
          <w:szCs w:val="22"/>
        </w:rPr>
        <w:t xml:space="preserve">Anais </w:t>
      </w:r>
      <w:r>
        <w:rPr>
          <w:rFonts w:asciiTheme="minorHAnsi" w:hAnsiTheme="minorHAnsi" w:cstheme="minorHAnsi"/>
          <w:color w:val="auto"/>
          <w:sz w:val="18"/>
          <w:szCs w:val="22"/>
        </w:rPr>
        <w:t xml:space="preserve">[...]. São </w:t>
      </w:r>
      <w:proofErr w:type="spellStart"/>
      <w:r>
        <w:rPr>
          <w:rFonts w:asciiTheme="minorHAnsi" w:hAnsiTheme="minorHAnsi" w:cstheme="minorHAnsi"/>
          <w:color w:val="auto"/>
          <w:sz w:val="18"/>
          <w:szCs w:val="22"/>
        </w:rPr>
        <w:t>paulo</w:t>
      </w:r>
      <w:proofErr w:type="spellEnd"/>
      <w:r>
        <w:rPr>
          <w:rFonts w:asciiTheme="minorHAnsi" w:hAnsiTheme="minorHAnsi" w:cstheme="minorHAnsi"/>
          <w:color w:val="auto"/>
          <w:sz w:val="18"/>
          <w:szCs w:val="22"/>
        </w:rPr>
        <w:t xml:space="preserve">: </w:t>
      </w:r>
      <w:proofErr w:type="spellStart"/>
      <w:r>
        <w:rPr>
          <w:rFonts w:asciiTheme="minorHAnsi" w:hAnsiTheme="minorHAnsi" w:cstheme="minorHAnsi"/>
          <w:color w:val="auto"/>
          <w:sz w:val="18"/>
          <w:szCs w:val="22"/>
        </w:rPr>
        <w:t>usp</w:t>
      </w:r>
      <w:proofErr w:type="spellEnd"/>
      <w:r>
        <w:rPr>
          <w:rFonts w:asciiTheme="minorHAnsi" w:hAnsiTheme="minorHAnsi" w:cstheme="minorHAnsi"/>
          <w:color w:val="auto"/>
          <w:sz w:val="18"/>
          <w:szCs w:val="22"/>
        </w:rPr>
        <w:t xml:space="preserve">, 1994. P. 16-29.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4960CD20" w14:textId="77777777" w:rsidR="00235886" w:rsidRDefault="00235886" w:rsidP="00235886">
      <w:pPr>
        <w:jc w:val="both"/>
        <w:rPr>
          <w:rFonts w:asciiTheme="minorHAnsi" w:hAnsiTheme="minorHAnsi" w:cstheme="minorHAnsi"/>
          <w:sz w:val="18"/>
          <w:szCs w:val="22"/>
        </w:rPr>
      </w:pPr>
    </w:p>
    <w:p w14:paraId="21AA2A28" w14:textId="77777777" w:rsidR="00235886" w:rsidRDefault="00235886" w:rsidP="00235886">
      <w:pPr>
        <w:pStyle w:val="Default"/>
        <w:rPr>
          <w:rFonts w:asciiTheme="minorHAnsi" w:hAnsiTheme="minorHAnsi" w:cstheme="minorHAnsi"/>
          <w:color w:val="auto"/>
          <w:sz w:val="18"/>
          <w:szCs w:val="22"/>
        </w:rPr>
      </w:pPr>
      <w:proofErr w:type="spellStart"/>
      <w:r>
        <w:rPr>
          <w:rFonts w:asciiTheme="minorHAnsi" w:hAnsiTheme="minorHAnsi" w:cstheme="minorHAnsi"/>
          <w:color w:val="auto"/>
          <w:sz w:val="18"/>
          <w:szCs w:val="22"/>
        </w:rPr>
        <w:t>Guncho</w:t>
      </w:r>
      <w:proofErr w:type="spellEnd"/>
      <w:r>
        <w:rPr>
          <w:rFonts w:asciiTheme="minorHAnsi" w:hAnsiTheme="minorHAnsi" w:cstheme="minorHAnsi"/>
          <w:color w:val="auto"/>
          <w:sz w:val="18"/>
          <w:szCs w:val="22"/>
        </w:rPr>
        <w:t xml:space="preserve">, m. R. A educação à distância e a biblioteca universitária. In: seminário de bibliotecas universitárias, 10., 1998, fortaleza. </w:t>
      </w:r>
      <w:r>
        <w:rPr>
          <w:rFonts w:asciiTheme="minorHAnsi" w:hAnsiTheme="minorHAnsi" w:cstheme="minorHAnsi"/>
          <w:b/>
          <w:bCs/>
          <w:color w:val="auto"/>
          <w:sz w:val="18"/>
          <w:szCs w:val="22"/>
        </w:rPr>
        <w:t xml:space="preserve">Anais </w:t>
      </w:r>
      <w:r>
        <w:rPr>
          <w:rFonts w:asciiTheme="minorHAnsi" w:hAnsiTheme="minorHAnsi" w:cstheme="minorHAnsi"/>
          <w:color w:val="auto"/>
          <w:sz w:val="18"/>
          <w:szCs w:val="22"/>
        </w:rPr>
        <w:t xml:space="preserve">[...]. Fortaleza: tec treina, 1998. 1 </w:t>
      </w:r>
      <w:proofErr w:type="spellStart"/>
      <w:r>
        <w:rPr>
          <w:rFonts w:asciiTheme="minorHAnsi" w:hAnsiTheme="minorHAnsi" w:cstheme="minorHAnsi"/>
          <w:color w:val="auto"/>
          <w:sz w:val="18"/>
          <w:szCs w:val="22"/>
        </w:rPr>
        <w:t>cd-rom</w:t>
      </w:r>
      <w:proofErr w:type="spellEnd"/>
      <w:r>
        <w:rPr>
          <w:rFonts w:asciiTheme="minorHAnsi" w:hAnsiTheme="minorHAnsi" w:cstheme="minorHAnsi"/>
          <w:color w:val="auto"/>
          <w:sz w:val="18"/>
          <w:szCs w:val="22"/>
        </w:rPr>
        <w:t>.</w:t>
      </w:r>
      <w:r>
        <w:rPr>
          <w:rFonts w:asciiTheme="minorHAnsi" w:hAnsiTheme="minorHAnsi" w:cstheme="minorHAnsi"/>
          <w:color w:val="FF0000"/>
          <w:sz w:val="18"/>
          <w:szCs w:val="22"/>
        </w:rPr>
        <w:t xml:space="preserve">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181FF8BB" w14:textId="77777777" w:rsidR="00235886" w:rsidRDefault="00235886" w:rsidP="00235886">
      <w:pPr>
        <w:spacing w:line="276" w:lineRule="auto"/>
        <w:jc w:val="both"/>
        <w:rPr>
          <w:rFonts w:asciiTheme="minorHAnsi" w:hAnsiTheme="minorHAnsi" w:cstheme="minorHAnsi"/>
          <w:b/>
          <w:bCs/>
          <w:sz w:val="20"/>
          <w:szCs w:val="20"/>
        </w:rPr>
      </w:pPr>
    </w:p>
    <w:p w14:paraId="1D95DA41" w14:textId="77777777" w:rsidR="00235886" w:rsidRDefault="00235886" w:rsidP="00235886">
      <w:pPr>
        <w:spacing w:line="276" w:lineRule="auto"/>
        <w:jc w:val="both"/>
        <w:rPr>
          <w:rFonts w:asciiTheme="minorHAnsi" w:hAnsiTheme="minorHAnsi" w:cstheme="minorHAnsi"/>
          <w:sz w:val="22"/>
          <w:szCs w:val="20"/>
        </w:rPr>
      </w:pPr>
      <w:r>
        <w:rPr>
          <w:rFonts w:asciiTheme="minorHAnsi" w:hAnsiTheme="minorHAnsi" w:cstheme="minorHAnsi"/>
          <w:bCs/>
          <w:sz w:val="22"/>
          <w:szCs w:val="20"/>
        </w:rPr>
        <w:t xml:space="preserve">2.3.6 Artigo de Periódicos </w:t>
      </w:r>
    </w:p>
    <w:p w14:paraId="18E2AB8F" w14:textId="77777777" w:rsidR="00235886" w:rsidRDefault="00235886" w:rsidP="00235886">
      <w:pPr>
        <w:pStyle w:val="Default"/>
        <w:spacing w:line="276" w:lineRule="auto"/>
        <w:rPr>
          <w:rFonts w:asciiTheme="minorHAnsi" w:hAnsiTheme="minorHAnsi" w:cstheme="minorHAnsi"/>
          <w:color w:val="auto"/>
          <w:sz w:val="16"/>
          <w:szCs w:val="18"/>
        </w:rPr>
      </w:pPr>
    </w:p>
    <w:p w14:paraId="4ADC4C6A" w14:textId="77777777" w:rsidR="00235886" w:rsidRDefault="00235886" w:rsidP="00235886">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COSTA, V. R. À margem da lei: o Programa Comunidade Solidária. </w:t>
      </w:r>
      <w:r>
        <w:rPr>
          <w:rFonts w:asciiTheme="minorHAnsi" w:hAnsiTheme="minorHAnsi" w:cstheme="minorHAnsi"/>
          <w:b/>
          <w:bCs/>
          <w:color w:val="auto"/>
          <w:sz w:val="18"/>
          <w:szCs w:val="18"/>
        </w:rPr>
        <w:t>Em Pauta</w:t>
      </w:r>
      <w:r>
        <w:rPr>
          <w:rFonts w:asciiTheme="minorHAnsi" w:hAnsiTheme="minorHAnsi" w:cstheme="minorHAnsi"/>
          <w:color w:val="auto"/>
          <w:sz w:val="18"/>
          <w:szCs w:val="18"/>
        </w:rPr>
        <w:t xml:space="preserve">: revista da Faculdade de Serviço Social da UERJ, Rio de Janeiro, n. 12, p. 131-148, 1998.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006C5295" w14:textId="77777777" w:rsidR="00235886" w:rsidRDefault="00235886" w:rsidP="00235886">
      <w:pPr>
        <w:jc w:val="both"/>
        <w:rPr>
          <w:rFonts w:asciiTheme="minorHAnsi" w:hAnsiTheme="minorHAnsi" w:cstheme="minorHAnsi"/>
          <w:sz w:val="18"/>
        </w:rPr>
      </w:pPr>
    </w:p>
    <w:p w14:paraId="56A8C9F6" w14:textId="77777777" w:rsidR="00235886" w:rsidRDefault="00235886" w:rsidP="00235886">
      <w:pPr>
        <w:rPr>
          <w:rFonts w:asciiTheme="minorHAnsi" w:hAnsiTheme="minorHAnsi" w:cstheme="minorHAnsi"/>
          <w:color w:val="FF0000"/>
          <w:sz w:val="18"/>
          <w:szCs w:val="20"/>
        </w:rPr>
      </w:pPr>
      <w:r>
        <w:rPr>
          <w:rFonts w:asciiTheme="minorHAnsi" w:hAnsiTheme="minorHAnsi" w:cstheme="minorHAnsi"/>
          <w:sz w:val="18"/>
        </w:rPr>
        <w:t xml:space="preserve">GUIMARÃES, Solange T. de Lima. Nas Trilhas da Qualidade: algumas ideias, visões e conceitos sobre qualidade ambiental e de vida..., </w:t>
      </w:r>
      <w:r>
        <w:rPr>
          <w:rFonts w:asciiTheme="minorHAnsi" w:hAnsiTheme="minorHAnsi" w:cstheme="minorHAnsi"/>
          <w:b/>
          <w:sz w:val="18"/>
        </w:rPr>
        <w:t>Revista GEOSUL</w:t>
      </w:r>
      <w:r>
        <w:rPr>
          <w:rFonts w:asciiTheme="minorHAnsi" w:hAnsiTheme="minorHAnsi" w:cstheme="minorHAnsi"/>
          <w:sz w:val="18"/>
        </w:rPr>
        <w:t xml:space="preserve">, UFSC, Florianópolis, n.40, p. 7-26, 2005. Disponível em: &lt;http://www.cultiva.org.br/pdf/qualidade_ambiental_e_da_vida.pdf&gt; Acesso em: 15 jan. 2020.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2458C62D" w14:textId="77777777" w:rsidR="00235886" w:rsidRDefault="00235886" w:rsidP="00235886">
      <w:pPr>
        <w:spacing w:line="276" w:lineRule="auto"/>
        <w:rPr>
          <w:rFonts w:asciiTheme="minorHAnsi" w:hAnsiTheme="minorHAnsi" w:cstheme="minorHAnsi"/>
          <w:sz w:val="16"/>
        </w:rPr>
      </w:pPr>
    </w:p>
    <w:p w14:paraId="7CB76930" w14:textId="77777777" w:rsidR="00235886" w:rsidRDefault="00235886" w:rsidP="00235886">
      <w:pPr>
        <w:spacing w:line="276" w:lineRule="auto"/>
        <w:jc w:val="both"/>
        <w:rPr>
          <w:rFonts w:asciiTheme="minorHAnsi" w:hAnsiTheme="minorHAnsi" w:cstheme="minorHAnsi"/>
          <w:bCs/>
          <w:sz w:val="22"/>
          <w:szCs w:val="20"/>
        </w:rPr>
      </w:pPr>
      <w:r>
        <w:rPr>
          <w:rFonts w:asciiTheme="minorHAnsi" w:hAnsiTheme="minorHAnsi" w:cstheme="minorHAnsi"/>
          <w:bCs/>
          <w:sz w:val="22"/>
          <w:szCs w:val="20"/>
        </w:rPr>
        <w:t>2.3.7 Artigo de Jornal</w:t>
      </w:r>
    </w:p>
    <w:p w14:paraId="234B4329" w14:textId="77777777" w:rsidR="00235886" w:rsidRDefault="00235886" w:rsidP="00235886">
      <w:pPr>
        <w:spacing w:line="276" w:lineRule="auto"/>
        <w:jc w:val="both"/>
        <w:rPr>
          <w:rFonts w:asciiTheme="minorHAnsi" w:hAnsiTheme="minorHAnsi" w:cstheme="minorHAnsi"/>
          <w:b/>
          <w:bCs/>
          <w:sz w:val="20"/>
          <w:szCs w:val="20"/>
        </w:rPr>
      </w:pPr>
    </w:p>
    <w:p w14:paraId="195C44F4" w14:textId="77777777" w:rsidR="00235886" w:rsidRDefault="00235886" w:rsidP="00235886">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OTTA, Lu Aiko. Parcela do tesouro nos empréstimos do BNDES cresce 566 % em oito anos. </w:t>
      </w:r>
      <w:r>
        <w:rPr>
          <w:rFonts w:asciiTheme="minorHAnsi" w:hAnsiTheme="minorHAnsi" w:cstheme="minorHAnsi"/>
          <w:b/>
          <w:bCs/>
          <w:color w:val="auto"/>
          <w:sz w:val="18"/>
          <w:szCs w:val="18"/>
        </w:rPr>
        <w:t>O Estado de S. Paulo</w:t>
      </w:r>
      <w:r>
        <w:rPr>
          <w:rFonts w:asciiTheme="minorHAnsi" w:hAnsiTheme="minorHAnsi" w:cstheme="minorHAnsi"/>
          <w:color w:val="auto"/>
          <w:sz w:val="18"/>
          <w:szCs w:val="18"/>
        </w:rPr>
        <w:t xml:space="preserve">, São Paulo, ano 131, n. 42656, 1 ago. 2010. Economia &amp; Negócios, p. B1.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03CDFBF1" w14:textId="77777777" w:rsidR="00235886" w:rsidRDefault="00235886" w:rsidP="00235886">
      <w:pPr>
        <w:pStyle w:val="Default"/>
        <w:rPr>
          <w:rFonts w:asciiTheme="minorHAnsi" w:hAnsiTheme="minorHAnsi" w:cstheme="minorHAnsi"/>
          <w:color w:val="auto"/>
          <w:sz w:val="20"/>
          <w:szCs w:val="18"/>
        </w:rPr>
      </w:pPr>
    </w:p>
    <w:p w14:paraId="104701FA" w14:textId="77777777" w:rsidR="00235886" w:rsidRDefault="00235886" w:rsidP="00235886">
      <w:pPr>
        <w:pStyle w:val="Default"/>
        <w:rPr>
          <w:rFonts w:asciiTheme="minorHAnsi" w:hAnsiTheme="minorHAnsi" w:cstheme="minorHAnsi"/>
          <w:color w:val="auto"/>
          <w:sz w:val="16"/>
          <w:szCs w:val="18"/>
        </w:rPr>
      </w:pPr>
      <w:r>
        <w:rPr>
          <w:rFonts w:asciiTheme="minorHAnsi" w:hAnsiTheme="minorHAnsi" w:cstheme="minorHAnsi"/>
          <w:color w:val="auto"/>
          <w:sz w:val="18"/>
          <w:szCs w:val="18"/>
        </w:rPr>
        <w:t xml:space="preserve">VERÍSSIMO, L. F. Um gosto pela ironia. </w:t>
      </w:r>
      <w:r>
        <w:rPr>
          <w:rFonts w:asciiTheme="minorHAnsi" w:hAnsiTheme="minorHAnsi" w:cstheme="minorHAnsi"/>
          <w:b/>
          <w:bCs/>
          <w:color w:val="auto"/>
          <w:sz w:val="18"/>
          <w:szCs w:val="18"/>
        </w:rPr>
        <w:t>Zero Hora</w:t>
      </w:r>
      <w:r>
        <w:rPr>
          <w:rFonts w:asciiTheme="minorHAnsi" w:hAnsiTheme="minorHAnsi" w:cstheme="minorHAnsi"/>
          <w:color w:val="auto"/>
          <w:sz w:val="18"/>
          <w:szCs w:val="18"/>
        </w:rPr>
        <w:t>, Porto Alegre, ano 47, n. 16.414, p. 2, 12 ago. 2010. Disponível em: http://www.clicrbs.com.br/zerohora/jsp/default.jspx?uf=1&amp;action=flip. Acesso em: 12 ago. 2010.</w:t>
      </w:r>
      <w:r>
        <w:rPr>
          <w:rFonts w:asciiTheme="minorHAnsi" w:hAnsiTheme="minorHAnsi" w:cstheme="minorHAnsi"/>
          <w:color w:val="FF0000"/>
          <w:sz w:val="18"/>
        </w:rPr>
        <w:t xml:space="preserve"> (Fonte Calibre, tamanho 9</w:t>
      </w:r>
      <w:r>
        <w:rPr>
          <w:rFonts w:asciiTheme="minorHAnsi" w:hAnsiTheme="minorHAnsi" w:cstheme="minorHAnsi"/>
          <w:color w:val="FF0000"/>
          <w:sz w:val="18"/>
          <w:szCs w:val="20"/>
        </w:rPr>
        <w:t>)</w:t>
      </w:r>
    </w:p>
    <w:p w14:paraId="0F239ADB" w14:textId="77777777" w:rsidR="00235886" w:rsidRDefault="00235886" w:rsidP="00235886">
      <w:pPr>
        <w:pStyle w:val="Default"/>
        <w:spacing w:line="276" w:lineRule="auto"/>
        <w:jc w:val="both"/>
        <w:rPr>
          <w:rFonts w:asciiTheme="minorHAnsi" w:hAnsiTheme="minorHAnsi" w:cstheme="minorHAnsi"/>
          <w:color w:val="auto"/>
          <w:sz w:val="16"/>
          <w:szCs w:val="18"/>
        </w:rPr>
      </w:pPr>
    </w:p>
    <w:p w14:paraId="63F87E86" w14:textId="77777777" w:rsidR="00235886" w:rsidRDefault="00235886" w:rsidP="00235886">
      <w:pPr>
        <w:pStyle w:val="Default"/>
        <w:spacing w:line="276" w:lineRule="auto"/>
        <w:jc w:val="both"/>
        <w:rPr>
          <w:rFonts w:asciiTheme="minorHAnsi" w:hAnsiTheme="minorHAnsi" w:cstheme="minorHAnsi"/>
          <w:color w:val="auto"/>
          <w:sz w:val="16"/>
          <w:szCs w:val="18"/>
        </w:rPr>
      </w:pPr>
    </w:p>
    <w:p w14:paraId="4F1AD902" w14:textId="77777777" w:rsidR="00235886" w:rsidRDefault="00235886" w:rsidP="00235886">
      <w:pPr>
        <w:spacing w:line="276" w:lineRule="auto"/>
        <w:jc w:val="both"/>
        <w:rPr>
          <w:rFonts w:asciiTheme="minorHAnsi" w:hAnsiTheme="minorHAnsi" w:cstheme="minorHAnsi"/>
          <w:bCs/>
          <w:sz w:val="22"/>
          <w:szCs w:val="20"/>
        </w:rPr>
      </w:pPr>
      <w:r>
        <w:rPr>
          <w:rFonts w:asciiTheme="minorHAnsi" w:hAnsiTheme="minorHAnsi" w:cstheme="minorHAnsi"/>
          <w:bCs/>
          <w:sz w:val="22"/>
          <w:szCs w:val="20"/>
        </w:rPr>
        <w:t>2.3.8 Documento jurídico</w:t>
      </w:r>
    </w:p>
    <w:p w14:paraId="54040501" w14:textId="77777777" w:rsidR="00235886" w:rsidRDefault="00235886" w:rsidP="00235886">
      <w:pPr>
        <w:spacing w:line="276" w:lineRule="auto"/>
        <w:jc w:val="both"/>
        <w:rPr>
          <w:rFonts w:asciiTheme="minorHAnsi" w:hAnsiTheme="minorHAnsi" w:cstheme="minorHAnsi"/>
          <w:bCs/>
          <w:sz w:val="22"/>
          <w:szCs w:val="20"/>
        </w:rPr>
      </w:pPr>
    </w:p>
    <w:p w14:paraId="3940EB0E" w14:textId="77777777" w:rsidR="00235886" w:rsidRDefault="00235886" w:rsidP="00235886">
      <w:pPr>
        <w:spacing w:line="276" w:lineRule="auto"/>
        <w:jc w:val="both"/>
        <w:rPr>
          <w:rFonts w:asciiTheme="minorHAnsi" w:hAnsiTheme="minorHAnsi" w:cstheme="minorHAnsi"/>
          <w:bCs/>
          <w:sz w:val="22"/>
          <w:szCs w:val="20"/>
        </w:rPr>
      </w:pPr>
      <w:r>
        <w:rPr>
          <w:rFonts w:asciiTheme="minorHAnsi" w:hAnsiTheme="minorHAnsi" w:cstheme="minorHAnsi"/>
          <w:bCs/>
          <w:sz w:val="22"/>
          <w:szCs w:val="20"/>
        </w:rPr>
        <w:t>2.3.8.1 Constituição</w:t>
      </w:r>
    </w:p>
    <w:p w14:paraId="0A863CF3" w14:textId="77777777" w:rsidR="00235886" w:rsidRDefault="00235886" w:rsidP="00235886">
      <w:pPr>
        <w:spacing w:line="276" w:lineRule="auto"/>
        <w:jc w:val="both"/>
        <w:rPr>
          <w:rFonts w:asciiTheme="minorHAnsi" w:hAnsiTheme="minorHAnsi" w:cstheme="minorHAnsi"/>
          <w:sz w:val="20"/>
          <w:szCs w:val="20"/>
        </w:rPr>
      </w:pPr>
    </w:p>
    <w:p w14:paraId="5ADCE6FB" w14:textId="77777777" w:rsidR="00235886" w:rsidRDefault="00235886" w:rsidP="00235886">
      <w:pPr>
        <w:pStyle w:val="PargrafodaLista"/>
        <w:spacing w:after="0" w:line="240" w:lineRule="auto"/>
        <w:ind w:left="0"/>
        <w:rPr>
          <w:rFonts w:asciiTheme="minorHAnsi" w:hAnsiTheme="minorHAnsi" w:cstheme="minorHAnsi"/>
          <w:sz w:val="18"/>
          <w:szCs w:val="18"/>
        </w:rPr>
      </w:pPr>
      <w:r>
        <w:rPr>
          <w:rFonts w:asciiTheme="minorHAnsi" w:hAnsiTheme="minorHAnsi" w:cstheme="minorHAnsi"/>
          <w:sz w:val="18"/>
          <w:szCs w:val="18"/>
        </w:rPr>
        <w:t xml:space="preserve">BRASIL. [Constituição (1988)]. </w:t>
      </w:r>
      <w:r>
        <w:rPr>
          <w:rFonts w:asciiTheme="minorHAnsi" w:hAnsiTheme="minorHAnsi" w:cstheme="minorHAnsi"/>
          <w:b/>
          <w:bCs/>
          <w:sz w:val="18"/>
          <w:szCs w:val="18"/>
        </w:rPr>
        <w:t>Constituição da República Federativa do Brasil de 1988</w:t>
      </w:r>
      <w:r>
        <w:rPr>
          <w:rFonts w:asciiTheme="minorHAnsi" w:hAnsiTheme="minorHAnsi" w:cstheme="minorHAnsi"/>
          <w:sz w:val="18"/>
          <w:szCs w:val="18"/>
        </w:rPr>
        <w:t xml:space="preserve">. Brasília, DF: Presidência da República, [2016]. Disponível em: http://www.planalto.gov.br/ccivil_03/Constituicao/Constituiçao.htm. Acesso em: 10 dez. 2020.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67960791" w14:textId="77777777" w:rsidR="00235886" w:rsidRDefault="00235886" w:rsidP="00235886">
      <w:pPr>
        <w:pStyle w:val="PargrafodaLista"/>
        <w:spacing w:after="0"/>
        <w:ind w:left="0"/>
        <w:jc w:val="both"/>
        <w:rPr>
          <w:rFonts w:asciiTheme="minorHAnsi" w:hAnsiTheme="minorHAnsi" w:cstheme="minorHAnsi"/>
          <w:sz w:val="20"/>
          <w:szCs w:val="20"/>
        </w:rPr>
      </w:pPr>
    </w:p>
    <w:p w14:paraId="01AD4475" w14:textId="77777777" w:rsidR="00235886" w:rsidRDefault="00235886" w:rsidP="00235886">
      <w:pPr>
        <w:spacing w:line="276" w:lineRule="auto"/>
        <w:jc w:val="both"/>
        <w:rPr>
          <w:rFonts w:asciiTheme="minorHAnsi" w:hAnsiTheme="minorHAnsi" w:cstheme="minorHAnsi"/>
          <w:bCs/>
          <w:sz w:val="22"/>
          <w:szCs w:val="20"/>
        </w:rPr>
      </w:pPr>
      <w:r>
        <w:rPr>
          <w:rFonts w:asciiTheme="minorHAnsi" w:hAnsiTheme="minorHAnsi" w:cstheme="minorHAnsi"/>
          <w:bCs/>
          <w:sz w:val="22"/>
          <w:szCs w:val="20"/>
        </w:rPr>
        <w:t xml:space="preserve">2.3.8.2 Leis e Decretos </w:t>
      </w:r>
    </w:p>
    <w:p w14:paraId="6F27FCDD" w14:textId="77777777" w:rsidR="00235886" w:rsidRDefault="00235886" w:rsidP="00235886">
      <w:pPr>
        <w:spacing w:line="276" w:lineRule="auto"/>
        <w:rPr>
          <w:rFonts w:asciiTheme="minorHAnsi" w:hAnsiTheme="minorHAnsi" w:cstheme="minorHAnsi"/>
          <w:sz w:val="18"/>
          <w:szCs w:val="18"/>
        </w:rPr>
      </w:pPr>
    </w:p>
    <w:p w14:paraId="6C1CAB9D" w14:textId="77777777" w:rsidR="00235886" w:rsidRDefault="00235886" w:rsidP="00235886">
      <w:pPr>
        <w:rPr>
          <w:rFonts w:asciiTheme="minorHAnsi" w:hAnsiTheme="minorHAnsi" w:cstheme="minorHAnsi"/>
          <w:sz w:val="16"/>
          <w:szCs w:val="18"/>
        </w:rPr>
      </w:pPr>
      <w:r>
        <w:rPr>
          <w:rFonts w:asciiTheme="minorHAnsi" w:hAnsiTheme="minorHAnsi" w:cstheme="minorHAnsi"/>
          <w:sz w:val="18"/>
          <w:szCs w:val="18"/>
        </w:rPr>
        <w:t xml:space="preserve">BRASIL. Lei nº 10.406, de 10 de janeiro de 2002. Institui o Código Civil. </w:t>
      </w:r>
      <w:r>
        <w:rPr>
          <w:rFonts w:asciiTheme="minorHAnsi" w:hAnsiTheme="minorHAnsi" w:cstheme="minorHAnsi"/>
          <w:b/>
          <w:bCs/>
          <w:sz w:val="18"/>
          <w:szCs w:val="18"/>
        </w:rPr>
        <w:t>Diário Oficial da União</w:t>
      </w:r>
      <w:r>
        <w:rPr>
          <w:rFonts w:asciiTheme="minorHAnsi" w:hAnsiTheme="minorHAnsi" w:cstheme="minorHAnsi"/>
          <w:sz w:val="18"/>
          <w:szCs w:val="18"/>
        </w:rPr>
        <w:t xml:space="preserve">: seção 1, Brasília, DF, ano 139, n. 8, p. 1-74, 11 jan. 2002. PL 634/1975.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22F08439" w14:textId="77777777" w:rsidR="00235886" w:rsidRDefault="00235886" w:rsidP="00235886">
      <w:pPr>
        <w:rPr>
          <w:rFonts w:asciiTheme="minorHAnsi" w:hAnsiTheme="minorHAnsi" w:cstheme="minorHAnsi"/>
          <w:sz w:val="16"/>
          <w:szCs w:val="18"/>
        </w:rPr>
      </w:pPr>
    </w:p>
    <w:p w14:paraId="000D3EA0" w14:textId="77777777" w:rsidR="00235886" w:rsidRDefault="00235886" w:rsidP="00235886">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CURITIBA. </w:t>
      </w:r>
      <w:r>
        <w:rPr>
          <w:rFonts w:asciiTheme="minorHAnsi" w:hAnsiTheme="minorHAnsi" w:cstheme="minorHAnsi"/>
          <w:b/>
          <w:bCs/>
          <w:color w:val="auto"/>
          <w:sz w:val="18"/>
          <w:szCs w:val="18"/>
        </w:rPr>
        <w:t>Lei nº 12.092, de 21 de dezembro de 2006</w:t>
      </w:r>
      <w:r>
        <w:rPr>
          <w:rFonts w:asciiTheme="minorHAnsi" w:hAnsiTheme="minorHAnsi" w:cstheme="minorHAnsi"/>
          <w:color w:val="auto"/>
          <w:sz w:val="18"/>
          <w:szCs w:val="18"/>
        </w:rPr>
        <w:t>. Estima a receita e fixa a despesa do município de Curitiba para o exercício financeiro de 2007. Curitiba: Câmara Municipal, [2007]. Disponível em: http://domino.cmc.pr.gov.br/contlei.nsf/98454e416897038b052568fc004fc180/e5df879ac6353e7f032572800061df72. Acesso em: 22 mar. 2007.</w:t>
      </w:r>
      <w:r>
        <w:rPr>
          <w:rFonts w:asciiTheme="minorHAnsi" w:hAnsiTheme="minorHAnsi" w:cstheme="minorHAnsi"/>
          <w:color w:val="FF0000"/>
          <w:sz w:val="18"/>
        </w:rPr>
        <w:t xml:space="preserve"> (Fonte Calibre, tamanho 9</w:t>
      </w:r>
      <w:r>
        <w:rPr>
          <w:rFonts w:asciiTheme="minorHAnsi" w:hAnsiTheme="minorHAnsi" w:cstheme="minorHAnsi"/>
          <w:color w:val="FF0000"/>
          <w:sz w:val="18"/>
          <w:szCs w:val="20"/>
        </w:rPr>
        <w:t>)</w:t>
      </w:r>
    </w:p>
    <w:p w14:paraId="17283148" w14:textId="77777777" w:rsidR="00235886" w:rsidRDefault="00235886" w:rsidP="00235886">
      <w:pPr>
        <w:pStyle w:val="PargrafodaLista"/>
        <w:spacing w:after="0"/>
        <w:ind w:left="0" w:firstLine="567"/>
        <w:jc w:val="both"/>
        <w:rPr>
          <w:rFonts w:asciiTheme="minorHAnsi" w:hAnsiTheme="minorHAnsi" w:cstheme="minorHAnsi"/>
          <w:sz w:val="20"/>
          <w:szCs w:val="20"/>
        </w:rPr>
      </w:pPr>
    </w:p>
    <w:p w14:paraId="7BF750A0" w14:textId="77777777" w:rsidR="00235886" w:rsidRDefault="00235886" w:rsidP="00235886">
      <w:pPr>
        <w:spacing w:line="276" w:lineRule="auto"/>
        <w:jc w:val="both"/>
        <w:rPr>
          <w:rFonts w:asciiTheme="minorHAnsi" w:hAnsiTheme="minorHAnsi" w:cstheme="minorHAnsi"/>
          <w:bCs/>
          <w:sz w:val="22"/>
          <w:szCs w:val="20"/>
        </w:rPr>
      </w:pPr>
      <w:r>
        <w:rPr>
          <w:rFonts w:asciiTheme="minorHAnsi" w:hAnsiTheme="minorHAnsi" w:cstheme="minorHAnsi"/>
          <w:bCs/>
          <w:sz w:val="22"/>
          <w:szCs w:val="20"/>
        </w:rPr>
        <w:t xml:space="preserve">2.3.8.3 Jurisprudência (inclui acórdão, decisão interlocutória, despacho, sentença, súmula, entre outros) </w:t>
      </w:r>
    </w:p>
    <w:p w14:paraId="59DCFDD5" w14:textId="77777777" w:rsidR="00235886" w:rsidRDefault="00235886" w:rsidP="00235886">
      <w:pPr>
        <w:pStyle w:val="Default"/>
        <w:spacing w:line="276" w:lineRule="auto"/>
        <w:rPr>
          <w:rFonts w:asciiTheme="minorHAnsi" w:hAnsiTheme="minorHAnsi" w:cstheme="minorHAnsi"/>
          <w:color w:val="auto"/>
        </w:rPr>
      </w:pPr>
    </w:p>
    <w:p w14:paraId="0E02B7D0" w14:textId="77777777" w:rsidR="00235886" w:rsidRDefault="00235886" w:rsidP="00235886">
      <w:pPr>
        <w:rPr>
          <w:rFonts w:asciiTheme="minorHAnsi" w:hAnsiTheme="minorHAnsi" w:cstheme="minorHAnsi"/>
          <w:sz w:val="20"/>
          <w:szCs w:val="20"/>
        </w:rPr>
      </w:pPr>
      <w:r>
        <w:rPr>
          <w:rFonts w:asciiTheme="minorHAnsi" w:hAnsiTheme="minorHAnsi" w:cstheme="minorHAnsi"/>
          <w:sz w:val="18"/>
          <w:szCs w:val="18"/>
        </w:rPr>
        <w:t xml:space="preserve">BRASIL. Supremo Tribunal Federal (2. Turma). </w:t>
      </w:r>
      <w:r>
        <w:rPr>
          <w:rFonts w:asciiTheme="minorHAnsi" w:hAnsiTheme="minorHAnsi" w:cstheme="minorHAnsi"/>
          <w:b/>
          <w:bCs/>
          <w:sz w:val="18"/>
          <w:szCs w:val="18"/>
        </w:rPr>
        <w:t>Recurso Extraordinário 313060/SP</w:t>
      </w:r>
      <w:r>
        <w:rPr>
          <w:rFonts w:asciiTheme="minorHAnsi" w:hAnsiTheme="minorHAnsi" w:cstheme="minorHAnsi"/>
          <w:sz w:val="18"/>
          <w:szCs w:val="18"/>
        </w:rPr>
        <w:t xml:space="preserve">. Leis 10.927/91 e 11.262 do município de São Paulo. Seguro obrigatório contra furto e roubo de automóveis. Shopping centers, lojas de departamento, supermercados e empresas com estacionamento para mais de cinquenta veículos. Inconstitucionalidade. Recorrente: Banco do Estado de São Paulo S/A – BANESPA. Recorrido: Município de São Paulo. Relatora: Min. Ellen Gracie, 29 de novembro de 2005. Disponível em: http://redir.stf.jus.br/paginadorpub/paginador.jsp?docTP=AC&amp;docID=260670. Acesso em: 19 ago. 2011.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19525B77" w14:textId="77777777" w:rsidR="00235886" w:rsidRDefault="00235886" w:rsidP="00235886">
      <w:pPr>
        <w:spacing w:line="276" w:lineRule="auto"/>
        <w:jc w:val="both"/>
        <w:rPr>
          <w:rFonts w:asciiTheme="minorHAnsi" w:hAnsiTheme="minorHAnsi" w:cstheme="minorHAnsi"/>
          <w:sz w:val="20"/>
          <w:szCs w:val="20"/>
        </w:rPr>
      </w:pPr>
    </w:p>
    <w:p w14:paraId="078BA0DA" w14:textId="77777777" w:rsidR="00235886" w:rsidRDefault="00235886" w:rsidP="00235886">
      <w:pPr>
        <w:autoSpaceDE w:val="0"/>
        <w:autoSpaceDN w:val="0"/>
        <w:adjustRightInd w:val="0"/>
        <w:spacing w:line="276" w:lineRule="auto"/>
        <w:ind w:firstLine="851"/>
        <w:jc w:val="both"/>
        <w:rPr>
          <w:rFonts w:asciiTheme="minorHAnsi" w:hAnsiTheme="minorHAnsi" w:cstheme="minorHAnsi"/>
          <w:sz w:val="18"/>
        </w:rPr>
      </w:pPr>
    </w:p>
    <w:p w14:paraId="464F2E47" w14:textId="77777777" w:rsidR="008B4CF6" w:rsidRPr="00DD5885" w:rsidRDefault="008B4CF6" w:rsidP="00235886">
      <w:pPr>
        <w:pStyle w:val="Default"/>
        <w:numPr>
          <w:ilvl w:val="1"/>
          <w:numId w:val="31"/>
        </w:numPr>
        <w:rPr>
          <w:rFonts w:asciiTheme="minorHAnsi" w:hAnsiTheme="minorHAnsi" w:cstheme="minorHAnsi"/>
          <w:sz w:val="18"/>
        </w:rPr>
      </w:pPr>
    </w:p>
    <w:sectPr w:rsidR="008B4CF6" w:rsidRPr="00DD5885" w:rsidSect="00B82BC4">
      <w:footerReference w:type="default" r:id="rId11"/>
      <w:pgSz w:w="11906" w:h="16838"/>
      <w:pgMar w:top="1417" w:right="1701" w:bottom="141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B6A43" w14:textId="77777777" w:rsidR="00A34E40" w:rsidRDefault="00A34E40">
      <w:r>
        <w:separator/>
      </w:r>
    </w:p>
  </w:endnote>
  <w:endnote w:type="continuationSeparator" w:id="0">
    <w:p w14:paraId="200A64EB" w14:textId="77777777" w:rsidR="00A34E40" w:rsidRDefault="00A3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A3D4" w14:textId="77777777" w:rsidR="00C776E8" w:rsidRPr="003E782A" w:rsidRDefault="00C776E8">
    <w:pPr>
      <w:pStyle w:val="Rodap"/>
      <w:jc w:val="center"/>
      <w:rPr>
        <w:rFonts w:ascii="Calibri" w:hAnsi="Calibri" w:cs="Calibri"/>
        <w:sz w:val="20"/>
      </w:rPr>
    </w:pPr>
    <w:r w:rsidRPr="003E782A">
      <w:rPr>
        <w:rFonts w:ascii="Calibri" w:hAnsi="Calibri" w:cs="Calibri"/>
        <w:sz w:val="20"/>
      </w:rPr>
      <w:fldChar w:fldCharType="begin"/>
    </w:r>
    <w:r w:rsidRPr="003E782A">
      <w:rPr>
        <w:rFonts w:ascii="Calibri" w:hAnsi="Calibri" w:cs="Calibri"/>
        <w:sz w:val="20"/>
      </w:rPr>
      <w:instrText xml:space="preserve"> PAGE   \* MERGEFORMAT </w:instrText>
    </w:r>
    <w:r w:rsidRPr="003E782A">
      <w:rPr>
        <w:rFonts w:ascii="Calibri" w:hAnsi="Calibri" w:cs="Calibri"/>
        <w:sz w:val="20"/>
      </w:rPr>
      <w:fldChar w:fldCharType="separate"/>
    </w:r>
    <w:r w:rsidR="001D2061">
      <w:rPr>
        <w:rFonts w:ascii="Calibri" w:hAnsi="Calibri" w:cs="Calibri"/>
        <w:noProof/>
        <w:sz w:val="20"/>
      </w:rPr>
      <w:t>1</w:t>
    </w:r>
    <w:r w:rsidRPr="003E782A">
      <w:rPr>
        <w:rFonts w:ascii="Calibri" w:hAnsi="Calibri" w:cs="Calibri"/>
        <w:sz w:val="20"/>
      </w:rPr>
      <w:fldChar w:fldCharType="end"/>
    </w:r>
  </w:p>
  <w:p w14:paraId="2954AAFF" w14:textId="77777777" w:rsidR="00C776E8" w:rsidRDefault="00C776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CDC5" w14:textId="77777777" w:rsidR="00A34E40" w:rsidRDefault="00A34E40">
      <w:r>
        <w:separator/>
      </w:r>
    </w:p>
  </w:footnote>
  <w:footnote w:type="continuationSeparator" w:id="0">
    <w:p w14:paraId="5D7DD0E9" w14:textId="77777777" w:rsidR="00A34E40" w:rsidRDefault="00A3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1CA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14969"/>
    <w:multiLevelType w:val="multilevel"/>
    <w:tmpl w:val="1978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36DC"/>
    <w:multiLevelType w:val="hybridMultilevel"/>
    <w:tmpl w:val="8E34C532"/>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1B5274"/>
    <w:multiLevelType w:val="hybridMultilevel"/>
    <w:tmpl w:val="C8DC336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B65F52"/>
    <w:multiLevelType w:val="hybridMultilevel"/>
    <w:tmpl w:val="D6180816"/>
    <w:lvl w:ilvl="0" w:tplc="685276F4">
      <w:numFmt w:val="bullet"/>
      <w:lvlText w:val=""/>
      <w:lvlJc w:val="left"/>
      <w:pPr>
        <w:ind w:left="1140" w:hanging="420"/>
      </w:pPr>
      <w:rPr>
        <w:rFonts w:ascii="Symbol" w:eastAsia="Times New Roman" w:hAnsi="Symbol" w:cs="Times New Roman" w:hint="default"/>
        <w:color w:val="212529"/>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11E52B37"/>
    <w:multiLevelType w:val="multilevel"/>
    <w:tmpl w:val="0CD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C2C0B"/>
    <w:multiLevelType w:val="multilevel"/>
    <w:tmpl w:val="9E58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978F0"/>
    <w:multiLevelType w:val="hybridMultilevel"/>
    <w:tmpl w:val="A1BE8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6E4F1A"/>
    <w:multiLevelType w:val="hybridMultilevel"/>
    <w:tmpl w:val="CF1A9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2AC5255"/>
    <w:multiLevelType w:val="multilevel"/>
    <w:tmpl w:val="7FAE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4456B"/>
    <w:multiLevelType w:val="multilevel"/>
    <w:tmpl w:val="C850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81D5B"/>
    <w:multiLevelType w:val="hybridMultilevel"/>
    <w:tmpl w:val="CC1016AA"/>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04768B"/>
    <w:multiLevelType w:val="multilevel"/>
    <w:tmpl w:val="E28474F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3D12A1"/>
    <w:multiLevelType w:val="multilevel"/>
    <w:tmpl w:val="B91AB6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B385D"/>
    <w:multiLevelType w:val="hybridMultilevel"/>
    <w:tmpl w:val="050E3E4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A274829"/>
    <w:multiLevelType w:val="multilevel"/>
    <w:tmpl w:val="0142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F63BF"/>
    <w:multiLevelType w:val="multilevel"/>
    <w:tmpl w:val="B5E8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E66A3D"/>
    <w:multiLevelType w:val="multilevel"/>
    <w:tmpl w:val="F2BEF2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DFF2D24"/>
    <w:multiLevelType w:val="multilevel"/>
    <w:tmpl w:val="0A12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00ABE"/>
    <w:multiLevelType w:val="multilevel"/>
    <w:tmpl w:val="A9DA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E1DED"/>
    <w:multiLevelType w:val="hybridMultilevel"/>
    <w:tmpl w:val="B8C4C52E"/>
    <w:lvl w:ilvl="0" w:tplc="6F92B560">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21" w15:restartNumberingAfterBreak="0">
    <w:nsid w:val="482C0B3F"/>
    <w:multiLevelType w:val="hybridMultilevel"/>
    <w:tmpl w:val="2D686FA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91579E7"/>
    <w:multiLevelType w:val="multilevel"/>
    <w:tmpl w:val="BB9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A25F4"/>
    <w:multiLevelType w:val="hybridMultilevel"/>
    <w:tmpl w:val="939681C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15:restartNumberingAfterBreak="0">
    <w:nsid w:val="4E93211F"/>
    <w:multiLevelType w:val="multilevel"/>
    <w:tmpl w:val="B566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456446"/>
    <w:multiLevelType w:val="hybridMultilevel"/>
    <w:tmpl w:val="441AF3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4616152"/>
    <w:multiLevelType w:val="multilevel"/>
    <w:tmpl w:val="BCD60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6B6C30"/>
    <w:multiLevelType w:val="hybridMultilevel"/>
    <w:tmpl w:val="9314C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4374C08"/>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666C0D76"/>
    <w:multiLevelType w:val="multilevel"/>
    <w:tmpl w:val="31BC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EF7069"/>
    <w:multiLevelType w:val="hybridMultilevel"/>
    <w:tmpl w:val="68EA6C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4B7721F"/>
    <w:multiLevelType w:val="hybridMultilevel"/>
    <w:tmpl w:val="BFA22710"/>
    <w:lvl w:ilvl="0" w:tplc="FB9C40FE">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32" w15:restartNumberingAfterBreak="0">
    <w:nsid w:val="76224E25"/>
    <w:multiLevelType w:val="multilevel"/>
    <w:tmpl w:val="4FA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CD028B"/>
    <w:multiLevelType w:val="multilevel"/>
    <w:tmpl w:val="780CC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9ED5690"/>
    <w:multiLevelType w:val="hybridMultilevel"/>
    <w:tmpl w:val="44E80C8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ACD5788"/>
    <w:multiLevelType w:val="multilevel"/>
    <w:tmpl w:val="A8A079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B27547F"/>
    <w:multiLevelType w:val="hybridMultilevel"/>
    <w:tmpl w:val="BB902C3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7" w15:restartNumberingAfterBreak="0">
    <w:nsid w:val="7BBC1F7A"/>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decimal"/>
      <w:lvlText w:val="%2."/>
      <w:lvlJc w:val="left"/>
      <w:pPr>
        <w:tabs>
          <w:tab w:val="num" w:pos="757"/>
        </w:tabs>
        <w:ind w:left="737" w:hanging="340"/>
      </w:pPr>
      <w:rPr>
        <w:rFonts w:ascii="Arial" w:hAnsi="Arial" w:cs="Symbol" w:hint="default"/>
        <w:b w:val="0"/>
        <w:i w:val="0"/>
        <w:color w:val="auto"/>
        <w:sz w:val="20"/>
        <w:szCs w:val="20"/>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7CDA160C"/>
    <w:multiLevelType w:val="multilevel"/>
    <w:tmpl w:val="1242F3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86063"/>
    <w:multiLevelType w:val="hybridMultilevel"/>
    <w:tmpl w:val="E660B36E"/>
    <w:lvl w:ilvl="0" w:tplc="04160001">
      <w:start w:val="1"/>
      <w:numFmt w:val="bullet"/>
      <w:lvlText w:val=""/>
      <w:lvlJc w:val="left"/>
      <w:pPr>
        <w:ind w:left="960" w:hanging="360"/>
      </w:pPr>
      <w:rPr>
        <w:rFonts w:ascii="Symbol" w:hAnsi="Symbol"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num w:numId="1" w16cid:durableId="1888253056">
    <w:abstractNumId w:val="28"/>
  </w:num>
  <w:num w:numId="2" w16cid:durableId="1150172096">
    <w:abstractNumId w:val="37"/>
  </w:num>
  <w:num w:numId="3" w16cid:durableId="308749638">
    <w:abstractNumId w:val="34"/>
  </w:num>
  <w:num w:numId="4" w16cid:durableId="1448308184">
    <w:abstractNumId w:val="2"/>
  </w:num>
  <w:num w:numId="5" w16cid:durableId="1489126765">
    <w:abstractNumId w:val="21"/>
  </w:num>
  <w:num w:numId="6" w16cid:durableId="461702861">
    <w:abstractNumId w:val="25"/>
  </w:num>
  <w:num w:numId="7" w16cid:durableId="62870194">
    <w:abstractNumId w:val="3"/>
  </w:num>
  <w:num w:numId="8" w16cid:durableId="1112363765">
    <w:abstractNumId w:val="27"/>
  </w:num>
  <w:num w:numId="9" w16cid:durableId="1188638851">
    <w:abstractNumId w:val="20"/>
  </w:num>
  <w:num w:numId="10" w16cid:durableId="1158419422">
    <w:abstractNumId w:val="31"/>
  </w:num>
  <w:num w:numId="11" w16cid:durableId="1065882867">
    <w:abstractNumId w:val="7"/>
  </w:num>
  <w:num w:numId="12" w16cid:durableId="809443800">
    <w:abstractNumId w:val="0"/>
  </w:num>
  <w:num w:numId="13" w16cid:durableId="1259949212">
    <w:abstractNumId w:val="8"/>
  </w:num>
  <w:num w:numId="14" w16cid:durableId="1541892963">
    <w:abstractNumId w:val="36"/>
  </w:num>
  <w:num w:numId="15" w16cid:durableId="1507091464">
    <w:abstractNumId w:val="14"/>
  </w:num>
  <w:num w:numId="16" w16cid:durableId="1091052097">
    <w:abstractNumId w:val="11"/>
  </w:num>
  <w:num w:numId="17" w16cid:durableId="479689522">
    <w:abstractNumId w:val="24"/>
  </w:num>
  <w:num w:numId="18" w16cid:durableId="1654218481">
    <w:abstractNumId w:val="18"/>
  </w:num>
  <w:num w:numId="19" w16cid:durableId="1022165895">
    <w:abstractNumId w:val="9"/>
  </w:num>
  <w:num w:numId="20" w16cid:durableId="1691176585">
    <w:abstractNumId w:val="10"/>
  </w:num>
  <w:num w:numId="21" w16cid:durableId="1497652694">
    <w:abstractNumId w:val="22"/>
  </w:num>
  <w:num w:numId="22" w16cid:durableId="1423185084">
    <w:abstractNumId w:val="30"/>
  </w:num>
  <w:num w:numId="23" w16cid:durableId="376468339">
    <w:abstractNumId w:val="19"/>
  </w:num>
  <w:num w:numId="24" w16cid:durableId="1692610512">
    <w:abstractNumId w:val="32"/>
  </w:num>
  <w:num w:numId="25" w16cid:durableId="1447508522">
    <w:abstractNumId w:val="6"/>
  </w:num>
  <w:num w:numId="26" w16cid:durableId="405491070">
    <w:abstractNumId w:val="1"/>
  </w:num>
  <w:num w:numId="27" w16cid:durableId="754546481">
    <w:abstractNumId w:val="39"/>
  </w:num>
  <w:num w:numId="28" w16cid:durableId="1744907169">
    <w:abstractNumId w:val="5"/>
  </w:num>
  <w:num w:numId="29" w16cid:durableId="530728914">
    <w:abstractNumId w:val="33"/>
  </w:num>
  <w:num w:numId="30" w16cid:durableId="1703937641">
    <w:abstractNumId w:val="35"/>
  </w:num>
  <w:num w:numId="31" w16cid:durableId="402608579">
    <w:abstractNumId w:val="12"/>
  </w:num>
  <w:num w:numId="32" w16cid:durableId="358629864">
    <w:abstractNumId w:val="17"/>
  </w:num>
  <w:num w:numId="33" w16cid:durableId="1161432411">
    <w:abstractNumId w:val="29"/>
  </w:num>
  <w:num w:numId="34" w16cid:durableId="393621299">
    <w:abstractNumId w:val="38"/>
  </w:num>
  <w:num w:numId="35" w16cid:durableId="1126434043">
    <w:abstractNumId w:val="26"/>
  </w:num>
  <w:num w:numId="36" w16cid:durableId="1012301470">
    <w:abstractNumId w:val="13"/>
  </w:num>
  <w:num w:numId="37" w16cid:durableId="1695423413">
    <w:abstractNumId w:val="16"/>
  </w:num>
  <w:num w:numId="38" w16cid:durableId="208032326">
    <w:abstractNumId w:val="15"/>
  </w:num>
  <w:num w:numId="39" w16cid:durableId="1199777976">
    <w:abstractNumId w:val="23"/>
  </w:num>
  <w:num w:numId="40" w16cid:durableId="1198087051">
    <w:abstractNumId w:val="4"/>
  </w:num>
  <w:num w:numId="41" w16cid:durableId="664548330">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4607053">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09127847">
    <w:abstractNumId w:val="3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689228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pt-BR" w:vendorID="64" w:dllVersion="4096" w:nlCheck="1" w:checkStyle="0"/>
  <w:activeWritingStyle w:appName="MSWord" w:lang="en-GB" w:vendorID="64" w:dllVersion="4096" w:nlCheck="1" w:checkStyle="0"/>
  <w:proofState w:spelling="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1C"/>
    <w:rsid w:val="000015A2"/>
    <w:rsid w:val="00010226"/>
    <w:rsid w:val="00024269"/>
    <w:rsid w:val="000414E8"/>
    <w:rsid w:val="00046AB6"/>
    <w:rsid w:val="0005777C"/>
    <w:rsid w:val="00063038"/>
    <w:rsid w:val="00095E46"/>
    <w:rsid w:val="000A6B80"/>
    <w:rsid w:val="000A6F41"/>
    <w:rsid w:val="000A72DE"/>
    <w:rsid w:val="000C4183"/>
    <w:rsid w:val="000E1DFF"/>
    <w:rsid w:val="000E2D73"/>
    <w:rsid w:val="000F16D0"/>
    <w:rsid w:val="000F2E32"/>
    <w:rsid w:val="000F3D59"/>
    <w:rsid w:val="001123A7"/>
    <w:rsid w:val="001138E0"/>
    <w:rsid w:val="001147CC"/>
    <w:rsid w:val="00120A4E"/>
    <w:rsid w:val="00127565"/>
    <w:rsid w:val="00127C73"/>
    <w:rsid w:val="001675B9"/>
    <w:rsid w:val="00167CB2"/>
    <w:rsid w:val="00191522"/>
    <w:rsid w:val="001A38E5"/>
    <w:rsid w:val="001B2486"/>
    <w:rsid w:val="001B3129"/>
    <w:rsid w:val="001D2061"/>
    <w:rsid w:val="001D5941"/>
    <w:rsid w:val="001E20FC"/>
    <w:rsid w:val="001F3BC5"/>
    <w:rsid w:val="001F62B8"/>
    <w:rsid w:val="001F6D68"/>
    <w:rsid w:val="001F74CA"/>
    <w:rsid w:val="00200951"/>
    <w:rsid w:val="00201A0B"/>
    <w:rsid w:val="00202520"/>
    <w:rsid w:val="00223899"/>
    <w:rsid w:val="00224126"/>
    <w:rsid w:val="00230897"/>
    <w:rsid w:val="00231461"/>
    <w:rsid w:val="00235886"/>
    <w:rsid w:val="002407C1"/>
    <w:rsid w:val="00261CD9"/>
    <w:rsid w:val="00264FC4"/>
    <w:rsid w:val="00271EBF"/>
    <w:rsid w:val="00273E9A"/>
    <w:rsid w:val="00284807"/>
    <w:rsid w:val="002867F3"/>
    <w:rsid w:val="00297E83"/>
    <w:rsid w:val="002A0031"/>
    <w:rsid w:val="002A170C"/>
    <w:rsid w:val="002A686B"/>
    <w:rsid w:val="002C09E9"/>
    <w:rsid w:val="002D4CA1"/>
    <w:rsid w:val="002F2EF7"/>
    <w:rsid w:val="0031360D"/>
    <w:rsid w:val="00326E56"/>
    <w:rsid w:val="00327944"/>
    <w:rsid w:val="00341D1F"/>
    <w:rsid w:val="00362DDE"/>
    <w:rsid w:val="00362E84"/>
    <w:rsid w:val="00363C90"/>
    <w:rsid w:val="003730F8"/>
    <w:rsid w:val="0037371D"/>
    <w:rsid w:val="003800A6"/>
    <w:rsid w:val="003B5837"/>
    <w:rsid w:val="003E49D5"/>
    <w:rsid w:val="003E782A"/>
    <w:rsid w:val="003F0D31"/>
    <w:rsid w:val="003F1F0C"/>
    <w:rsid w:val="003F3012"/>
    <w:rsid w:val="003F4883"/>
    <w:rsid w:val="00405800"/>
    <w:rsid w:val="0041522A"/>
    <w:rsid w:val="00426719"/>
    <w:rsid w:val="0043144A"/>
    <w:rsid w:val="00440513"/>
    <w:rsid w:val="00442E22"/>
    <w:rsid w:val="00445DE1"/>
    <w:rsid w:val="00457C7E"/>
    <w:rsid w:val="00477E51"/>
    <w:rsid w:val="004819E9"/>
    <w:rsid w:val="00494B89"/>
    <w:rsid w:val="00496054"/>
    <w:rsid w:val="004A17BD"/>
    <w:rsid w:val="004A4FC3"/>
    <w:rsid w:val="004A6EBA"/>
    <w:rsid w:val="004A70CB"/>
    <w:rsid w:val="004B1806"/>
    <w:rsid w:val="004C43E6"/>
    <w:rsid w:val="004E0028"/>
    <w:rsid w:val="004E5D19"/>
    <w:rsid w:val="00506622"/>
    <w:rsid w:val="00517648"/>
    <w:rsid w:val="00521E49"/>
    <w:rsid w:val="00536719"/>
    <w:rsid w:val="005565E4"/>
    <w:rsid w:val="00570D1D"/>
    <w:rsid w:val="00571CFD"/>
    <w:rsid w:val="00572E2F"/>
    <w:rsid w:val="0057601C"/>
    <w:rsid w:val="00582B58"/>
    <w:rsid w:val="005972B0"/>
    <w:rsid w:val="005A1CD6"/>
    <w:rsid w:val="005A47F3"/>
    <w:rsid w:val="005B01D5"/>
    <w:rsid w:val="005B49B9"/>
    <w:rsid w:val="005B7ACD"/>
    <w:rsid w:val="005C31CB"/>
    <w:rsid w:val="005C41E6"/>
    <w:rsid w:val="005D48F7"/>
    <w:rsid w:val="005E263B"/>
    <w:rsid w:val="005E648F"/>
    <w:rsid w:val="005F34A0"/>
    <w:rsid w:val="00607097"/>
    <w:rsid w:val="00622DC2"/>
    <w:rsid w:val="00624AE5"/>
    <w:rsid w:val="00630D2E"/>
    <w:rsid w:val="006366BC"/>
    <w:rsid w:val="00653C27"/>
    <w:rsid w:val="00666AFA"/>
    <w:rsid w:val="00674FAE"/>
    <w:rsid w:val="0067630F"/>
    <w:rsid w:val="00680E2C"/>
    <w:rsid w:val="00681ABF"/>
    <w:rsid w:val="00682D0D"/>
    <w:rsid w:val="00682DC9"/>
    <w:rsid w:val="0068594F"/>
    <w:rsid w:val="00687B33"/>
    <w:rsid w:val="00693C5D"/>
    <w:rsid w:val="00695742"/>
    <w:rsid w:val="00695E13"/>
    <w:rsid w:val="006A00E2"/>
    <w:rsid w:val="006A3003"/>
    <w:rsid w:val="006B0D3D"/>
    <w:rsid w:val="006B7364"/>
    <w:rsid w:val="006C0DB4"/>
    <w:rsid w:val="006C358E"/>
    <w:rsid w:val="006E048A"/>
    <w:rsid w:val="006E7616"/>
    <w:rsid w:val="006F18B0"/>
    <w:rsid w:val="00700A42"/>
    <w:rsid w:val="00721BE8"/>
    <w:rsid w:val="007347D1"/>
    <w:rsid w:val="00757A25"/>
    <w:rsid w:val="007722E0"/>
    <w:rsid w:val="007774CE"/>
    <w:rsid w:val="00780E64"/>
    <w:rsid w:val="00783943"/>
    <w:rsid w:val="00786157"/>
    <w:rsid w:val="00791C37"/>
    <w:rsid w:val="00793C56"/>
    <w:rsid w:val="007B243F"/>
    <w:rsid w:val="007C0FC3"/>
    <w:rsid w:val="007C1ADF"/>
    <w:rsid w:val="007C1B96"/>
    <w:rsid w:val="007E0711"/>
    <w:rsid w:val="007F1C9A"/>
    <w:rsid w:val="00801EA0"/>
    <w:rsid w:val="00813611"/>
    <w:rsid w:val="00815495"/>
    <w:rsid w:val="008174A8"/>
    <w:rsid w:val="00831914"/>
    <w:rsid w:val="008334ED"/>
    <w:rsid w:val="00843BC1"/>
    <w:rsid w:val="00846D63"/>
    <w:rsid w:val="00860638"/>
    <w:rsid w:val="00872B3A"/>
    <w:rsid w:val="00880CB3"/>
    <w:rsid w:val="008917DA"/>
    <w:rsid w:val="00895B21"/>
    <w:rsid w:val="00895DCE"/>
    <w:rsid w:val="00897DDF"/>
    <w:rsid w:val="008A313F"/>
    <w:rsid w:val="008A6527"/>
    <w:rsid w:val="008B38B0"/>
    <w:rsid w:val="008B4230"/>
    <w:rsid w:val="008B4CF6"/>
    <w:rsid w:val="008C541A"/>
    <w:rsid w:val="00905E02"/>
    <w:rsid w:val="0094519B"/>
    <w:rsid w:val="00947EED"/>
    <w:rsid w:val="00962533"/>
    <w:rsid w:val="0097119C"/>
    <w:rsid w:val="0097448C"/>
    <w:rsid w:val="00974E35"/>
    <w:rsid w:val="00980FA7"/>
    <w:rsid w:val="009A0CC3"/>
    <w:rsid w:val="009A1200"/>
    <w:rsid w:val="009B006A"/>
    <w:rsid w:val="009D4E5E"/>
    <w:rsid w:val="009E11AF"/>
    <w:rsid w:val="009E2AAF"/>
    <w:rsid w:val="009F3725"/>
    <w:rsid w:val="009F786E"/>
    <w:rsid w:val="00A01F45"/>
    <w:rsid w:val="00A15D73"/>
    <w:rsid w:val="00A279D3"/>
    <w:rsid w:val="00A3111E"/>
    <w:rsid w:val="00A34E40"/>
    <w:rsid w:val="00A36F5B"/>
    <w:rsid w:val="00A378F9"/>
    <w:rsid w:val="00A42870"/>
    <w:rsid w:val="00A45B64"/>
    <w:rsid w:val="00A50241"/>
    <w:rsid w:val="00A51777"/>
    <w:rsid w:val="00A56B54"/>
    <w:rsid w:val="00A606E6"/>
    <w:rsid w:val="00A60E78"/>
    <w:rsid w:val="00A61767"/>
    <w:rsid w:val="00A701BD"/>
    <w:rsid w:val="00A83DE6"/>
    <w:rsid w:val="00A9462A"/>
    <w:rsid w:val="00A95E7E"/>
    <w:rsid w:val="00AA3317"/>
    <w:rsid w:val="00AD15DA"/>
    <w:rsid w:val="00AE4865"/>
    <w:rsid w:val="00AE6655"/>
    <w:rsid w:val="00AF2DDA"/>
    <w:rsid w:val="00B01BC4"/>
    <w:rsid w:val="00B033CB"/>
    <w:rsid w:val="00B05CD8"/>
    <w:rsid w:val="00B06A2D"/>
    <w:rsid w:val="00B074FA"/>
    <w:rsid w:val="00B10974"/>
    <w:rsid w:val="00B12650"/>
    <w:rsid w:val="00B247D4"/>
    <w:rsid w:val="00B35681"/>
    <w:rsid w:val="00B400F6"/>
    <w:rsid w:val="00B41B00"/>
    <w:rsid w:val="00B43077"/>
    <w:rsid w:val="00B47196"/>
    <w:rsid w:val="00B5272A"/>
    <w:rsid w:val="00B743F2"/>
    <w:rsid w:val="00B814ED"/>
    <w:rsid w:val="00B82BC4"/>
    <w:rsid w:val="00B91D7C"/>
    <w:rsid w:val="00BA3EAE"/>
    <w:rsid w:val="00BD2E89"/>
    <w:rsid w:val="00BF415F"/>
    <w:rsid w:val="00C100EF"/>
    <w:rsid w:val="00C15287"/>
    <w:rsid w:val="00C167E2"/>
    <w:rsid w:val="00C26BD6"/>
    <w:rsid w:val="00C50DCB"/>
    <w:rsid w:val="00C56B29"/>
    <w:rsid w:val="00C64578"/>
    <w:rsid w:val="00C75CEC"/>
    <w:rsid w:val="00C776E8"/>
    <w:rsid w:val="00C8456E"/>
    <w:rsid w:val="00C9544A"/>
    <w:rsid w:val="00CA44F9"/>
    <w:rsid w:val="00CB2D50"/>
    <w:rsid w:val="00CE3359"/>
    <w:rsid w:val="00CE393F"/>
    <w:rsid w:val="00CF0886"/>
    <w:rsid w:val="00CF7E6C"/>
    <w:rsid w:val="00D02EE3"/>
    <w:rsid w:val="00D20F95"/>
    <w:rsid w:val="00D3027E"/>
    <w:rsid w:val="00D439AA"/>
    <w:rsid w:val="00D43FFD"/>
    <w:rsid w:val="00D602B1"/>
    <w:rsid w:val="00D62030"/>
    <w:rsid w:val="00D7654A"/>
    <w:rsid w:val="00D90EF7"/>
    <w:rsid w:val="00DA23C2"/>
    <w:rsid w:val="00DB3E3E"/>
    <w:rsid w:val="00DB6886"/>
    <w:rsid w:val="00DC43FA"/>
    <w:rsid w:val="00DD0900"/>
    <w:rsid w:val="00DD5885"/>
    <w:rsid w:val="00DE15D1"/>
    <w:rsid w:val="00DF123A"/>
    <w:rsid w:val="00DF26FD"/>
    <w:rsid w:val="00E1449E"/>
    <w:rsid w:val="00E151B3"/>
    <w:rsid w:val="00E336D7"/>
    <w:rsid w:val="00E35B5C"/>
    <w:rsid w:val="00E41D8C"/>
    <w:rsid w:val="00E460FE"/>
    <w:rsid w:val="00E51EDE"/>
    <w:rsid w:val="00E53F1F"/>
    <w:rsid w:val="00E56733"/>
    <w:rsid w:val="00E65E72"/>
    <w:rsid w:val="00EB466E"/>
    <w:rsid w:val="00EC33AE"/>
    <w:rsid w:val="00EC5241"/>
    <w:rsid w:val="00EE0F6F"/>
    <w:rsid w:val="00EE4562"/>
    <w:rsid w:val="00EF5F75"/>
    <w:rsid w:val="00F06F4A"/>
    <w:rsid w:val="00F15EEC"/>
    <w:rsid w:val="00F2116A"/>
    <w:rsid w:val="00F30F28"/>
    <w:rsid w:val="00F32A95"/>
    <w:rsid w:val="00F40B67"/>
    <w:rsid w:val="00F45C07"/>
    <w:rsid w:val="00F512C0"/>
    <w:rsid w:val="00F5612F"/>
    <w:rsid w:val="00F671DF"/>
    <w:rsid w:val="00F70C42"/>
    <w:rsid w:val="00F7740E"/>
    <w:rsid w:val="00F77DED"/>
    <w:rsid w:val="00F803E0"/>
    <w:rsid w:val="00F80DA8"/>
    <w:rsid w:val="00F846C0"/>
    <w:rsid w:val="00F86E19"/>
    <w:rsid w:val="00FB23D9"/>
    <w:rsid w:val="00FC06BF"/>
    <w:rsid w:val="00FC2432"/>
    <w:rsid w:val="00FC7FBB"/>
    <w:rsid w:val="00FD58FF"/>
    <w:rsid w:val="00FE3684"/>
    <w:rsid w:val="00FF2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0CC6C"/>
  <w14:defaultImageDpi w14:val="330"/>
  <w15:docId w15:val="{396BBBB9-F6FA-41C4-9BE9-B360A99C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4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7601C"/>
    <w:pPr>
      <w:tabs>
        <w:tab w:val="center" w:pos="4252"/>
        <w:tab w:val="right" w:pos="8504"/>
      </w:tabs>
    </w:pPr>
    <w:rPr>
      <w:lang w:val="x-none" w:eastAsia="x-none"/>
    </w:rPr>
  </w:style>
  <w:style w:type="character" w:customStyle="1" w:styleId="CabealhoChar">
    <w:name w:val="Cabeçalho Char"/>
    <w:link w:val="Cabealho"/>
    <w:uiPriority w:val="99"/>
    <w:locked/>
    <w:rsid w:val="0068594F"/>
    <w:rPr>
      <w:sz w:val="24"/>
      <w:szCs w:val="24"/>
    </w:rPr>
  </w:style>
  <w:style w:type="paragraph" w:styleId="Rodap">
    <w:name w:val="footer"/>
    <w:basedOn w:val="Normal"/>
    <w:link w:val="RodapChar"/>
    <w:uiPriority w:val="99"/>
    <w:rsid w:val="0057601C"/>
    <w:pPr>
      <w:tabs>
        <w:tab w:val="center" w:pos="4252"/>
        <w:tab w:val="right" w:pos="8504"/>
      </w:tabs>
    </w:pPr>
    <w:rPr>
      <w:lang w:val="x-none" w:eastAsia="x-none"/>
    </w:rPr>
  </w:style>
  <w:style w:type="character" w:customStyle="1" w:styleId="RodapChar">
    <w:name w:val="Rodapé Char"/>
    <w:link w:val="Rodap"/>
    <w:uiPriority w:val="99"/>
    <w:locked/>
    <w:rsid w:val="00AE4865"/>
    <w:rPr>
      <w:sz w:val="24"/>
      <w:szCs w:val="24"/>
    </w:rPr>
  </w:style>
  <w:style w:type="character" w:styleId="Hyperlink">
    <w:name w:val="Hyperlink"/>
    <w:rsid w:val="0057601C"/>
    <w:rPr>
      <w:color w:val="0000FF"/>
      <w:u w:val="single"/>
    </w:rPr>
  </w:style>
  <w:style w:type="paragraph" w:styleId="Textodebalo">
    <w:name w:val="Balloon Text"/>
    <w:basedOn w:val="Normal"/>
    <w:link w:val="TextodebaloChar"/>
    <w:uiPriority w:val="99"/>
    <w:semiHidden/>
    <w:rsid w:val="0068594F"/>
    <w:rPr>
      <w:rFonts w:ascii="Tahoma" w:hAnsi="Tahoma"/>
      <w:sz w:val="16"/>
      <w:szCs w:val="16"/>
      <w:lang w:val="x-none" w:eastAsia="x-none"/>
    </w:rPr>
  </w:style>
  <w:style w:type="character" w:customStyle="1" w:styleId="TextodebaloChar">
    <w:name w:val="Texto de balão Char"/>
    <w:link w:val="Textodebalo"/>
    <w:uiPriority w:val="99"/>
    <w:locked/>
    <w:rsid w:val="0068594F"/>
    <w:rPr>
      <w:rFonts w:ascii="Tahoma" w:hAnsi="Tahoma" w:cs="Tahoma"/>
      <w:sz w:val="16"/>
      <w:szCs w:val="16"/>
    </w:rPr>
  </w:style>
  <w:style w:type="paragraph" w:customStyle="1" w:styleId="IDpaper-Title">
    <w:name w:val="IDpaper-Title"/>
    <w:basedOn w:val="Normal"/>
    <w:rsid w:val="006A00E2"/>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6A00E2"/>
    <w:pPr>
      <w:spacing w:after="240"/>
    </w:pPr>
    <w:rPr>
      <w:b w:val="0"/>
      <w:bCs/>
      <w:sz w:val="22"/>
      <w:lang w:val="pt-BR"/>
    </w:rPr>
  </w:style>
  <w:style w:type="paragraph" w:customStyle="1" w:styleId="IDpaper-Abstract">
    <w:name w:val="IDpaper-Abstract"/>
    <w:basedOn w:val="IDpaper-Text"/>
    <w:rsid w:val="006A00E2"/>
    <w:pPr>
      <w:spacing w:after="0"/>
    </w:pPr>
    <w:rPr>
      <w:i/>
      <w:iCs/>
      <w:sz w:val="18"/>
    </w:rPr>
  </w:style>
  <w:style w:type="paragraph" w:customStyle="1" w:styleId="IDpaper-Text">
    <w:name w:val="IDpaper-Text"/>
    <w:basedOn w:val="Normal"/>
    <w:rsid w:val="006A00E2"/>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6A00E2"/>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6A00E2"/>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Tabletext">
    <w:name w:val="IDpaper-Table text"/>
    <w:basedOn w:val="Normal"/>
    <w:rsid w:val="006A00E2"/>
    <w:pPr>
      <w:widowControl w:val="0"/>
      <w:tabs>
        <w:tab w:val="left" w:pos="397"/>
      </w:tabs>
    </w:pPr>
    <w:rPr>
      <w:rFonts w:ascii="Arial" w:hAnsi="Arial"/>
      <w:kern w:val="18"/>
      <w:sz w:val="18"/>
      <w:szCs w:val="20"/>
      <w:lang w:val="en-GB" w:eastAsia="en-US"/>
    </w:rPr>
  </w:style>
  <w:style w:type="paragraph" w:customStyle="1" w:styleId="Idpaper-tableheading">
    <w:name w:val="Idpaper-table heading"/>
    <w:basedOn w:val="Normal"/>
    <w:rsid w:val="006A00E2"/>
    <w:rPr>
      <w:rFonts w:ascii="Arial" w:hAnsi="Arial"/>
      <w:sz w:val="18"/>
      <w:szCs w:val="20"/>
      <w:lang w:eastAsia="en-US"/>
    </w:rPr>
  </w:style>
  <w:style w:type="paragraph" w:customStyle="1" w:styleId="IDpaper-heading2">
    <w:name w:val="IDpaper-heading2"/>
    <w:basedOn w:val="IDpaper-Text"/>
    <w:rsid w:val="006A00E2"/>
    <w:pPr>
      <w:spacing w:before="240"/>
    </w:pPr>
    <w:rPr>
      <w:b/>
      <w:bCs/>
    </w:rPr>
  </w:style>
  <w:style w:type="paragraph" w:customStyle="1" w:styleId="IDpaper-Reference">
    <w:name w:val="IDpaper-Reference"/>
    <w:basedOn w:val="IDpaper-Text"/>
    <w:rsid w:val="006A00E2"/>
    <w:pPr>
      <w:ind w:left="284" w:hanging="284"/>
    </w:pPr>
  </w:style>
  <w:style w:type="paragraph" w:customStyle="1" w:styleId="IDpaper-heading3">
    <w:name w:val="IDpaper-heading3"/>
    <w:basedOn w:val="IDpaper-heading2"/>
    <w:next w:val="IDpaper-Text"/>
    <w:rsid w:val="006A00E2"/>
    <w:rPr>
      <w:b w:val="0"/>
      <w:bCs w:val="0"/>
      <w:i/>
      <w:iCs/>
    </w:rPr>
  </w:style>
  <w:style w:type="paragraph" w:customStyle="1" w:styleId="IDpaper-Quotation">
    <w:name w:val="IDpaper-Quotation"/>
    <w:basedOn w:val="IDpaper-Text"/>
    <w:rsid w:val="006A00E2"/>
    <w:pPr>
      <w:ind w:left="284"/>
    </w:pPr>
    <w:rPr>
      <w:sz w:val="18"/>
      <w:szCs w:val="18"/>
    </w:rPr>
  </w:style>
  <w:style w:type="paragraph" w:customStyle="1" w:styleId="IDpaper-Footnotetext">
    <w:name w:val="IDpaper-Footnote text"/>
    <w:basedOn w:val="Textodenotaderodap"/>
    <w:rsid w:val="006A00E2"/>
    <w:pPr>
      <w:ind w:left="284" w:hanging="284"/>
    </w:pPr>
    <w:rPr>
      <w:rFonts w:ascii="Arial" w:hAnsi="Arial"/>
      <w:kern w:val="16"/>
      <w:sz w:val="18"/>
      <w:lang w:eastAsia="en-US"/>
    </w:rPr>
  </w:style>
  <w:style w:type="paragraph" w:customStyle="1" w:styleId="IDpaper-TitleEnglish">
    <w:name w:val="IDpaper-TitleEnglish"/>
    <w:basedOn w:val="IDpaper-Title"/>
    <w:rsid w:val="006A00E2"/>
    <w:pPr>
      <w:spacing w:after="1200"/>
    </w:pPr>
    <w:rPr>
      <w:b w:val="0"/>
      <w:bCs/>
      <w:i/>
      <w:iCs/>
    </w:rPr>
  </w:style>
  <w:style w:type="paragraph" w:customStyle="1" w:styleId="IDpaper-Resumo">
    <w:name w:val="IDpaper-Resumo"/>
    <w:basedOn w:val="IDpaper-Abstract"/>
    <w:rsid w:val="006A00E2"/>
    <w:rPr>
      <w:i w:val="0"/>
      <w:iCs w:val="0"/>
      <w:lang w:val="pt-BR"/>
    </w:rPr>
  </w:style>
  <w:style w:type="paragraph" w:styleId="Textodenotadefim">
    <w:name w:val="endnote text"/>
    <w:basedOn w:val="Normal"/>
    <w:link w:val="TextodenotadefimChar"/>
    <w:rsid w:val="006A00E2"/>
    <w:rPr>
      <w:rFonts w:ascii="Arial" w:hAnsi="Arial"/>
      <w:sz w:val="16"/>
      <w:szCs w:val="20"/>
      <w:lang w:val="en-US" w:eastAsia="en-US"/>
    </w:rPr>
  </w:style>
  <w:style w:type="character" w:customStyle="1" w:styleId="TextodenotadefimChar">
    <w:name w:val="Texto de nota de fim Char"/>
    <w:link w:val="Textodenotadefim"/>
    <w:rsid w:val="006A00E2"/>
    <w:rPr>
      <w:rFonts w:ascii="Arial" w:hAnsi="Arial"/>
      <w:sz w:val="16"/>
      <w:lang w:val="en-US" w:eastAsia="en-US"/>
    </w:rPr>
  </w:style>
  <w:style w:type="character" w:styleId="Refdenotadefim">
    <w:name w:val="endnote reference"/>
    <w:rsid w:val="006A00E2"/>
    <w:rPr>
      <w:rFonts w:ascii="Arial" w:hAnsi="Arial"/>
      <w:sz w:val="22"/>
      <w:vertAlign w:val="superscript"/>
    </w:rPr>
  </w:style>
  <w:style w:type="paragraph" w:styleId="NormalWeb">
    <w:name w:val="Normal (Web)"/>
    <w:basedOn w:val="Normal"/>
    <w:uiPriority w:val="99"/>
    <w:rsid w:val="006A00E2"/>
    <w:pPr>
      <w:spacing w:before="100" w:beforeAutospacing="1" w:after="100" w:afterAutospacing="1"/>
    </w:pPr>
  </w:style>
  <w:style w:type="character" w:customStyle="1" w:styleId="notetext">
    <w:name w:val="note_text"/>
    <w:basedOn w:val="Fontepargpadro"/>
    <w:rsid w:val="006A00E2"/>
  </w:style>
  <w:style w:type="character" w:customStyle="1" w:styleId="hps">
    <w:name w:val="hps"/>
    <w:basedOn w:val="Fontepargpadro"/>
    <w:rsid w:val="006A00E2"/>
  </w:style>
  <w:style w:type="character" w:customStyle="1" w:styleId="shorttext">
    <w:name w:val="short_text"/>
    <w:basedOn w:val="Fontepargpadro"/>
    <w:rsid w:val="006A00E2"/>
  </w:style>
  <w:style w:type="paragraph" w:styleId="Textodenotaderodap">
    <w:name w:val="footnote text"/>
    <w:basedOn w:val="Normal"/>
    <w:link w:val="TextodenotaderodapChar"/>
    <w:uiPriority w:val="99"/>
    <w:semiHidden/>
    <w:unhideWhenUsed/>
    <w:rsid w:val="006A00E2"/>
    <w:rPr>
      <w:sz w:val="20"/>
      <w:szCs w:val="20"/>
    </w:rPr>
  </w:style>
  <w:style w:type="character" w:customStyle="1" w:styleId="TextodenotaderodapChar">
    <w:name w:val="Texto de nota de rodapé Char"/>
    <w:basedOn w:val="Fontepargpadro"/>
    <w:link w:val="Textodenotaderodap"/>
    <w:uiPriority w:val="99"/>
    <w:semiHidden/>
    <w:rsid w:val="006A00E2"/>
  </w:style>
  <w:style w:type="paragraph" w:styleId="PargrafodaLista">
    <w:name w:val="List Paragraph"/>
    <w:basedOn w:val="Normal"/>
    <w:uiPriority w:val="34"/>
    <w:qFormat/>
    <w:rsid w:val="00167CB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D5885"/>
    <w:pPr>
      <w:autoSpaceDE w:val="0"/>
      <w:autoSpaceDN w:val="0"/>
      <w:adjustRightInd w:val="0"/>
    </w:pPr>
    <w:rPr>
      <w:rFonts w:ascii="Arial" w:eastAsia="Calibri" w:hAnsi="Arial" w:cs="Arial"/>
      <w:color w:val="000000"/>
      <w:sz w:val="24"/>
      <w:szCs w:val="24"/>
      <w:lang w:eastAsia="en-US"/>
    </w:rPr>
  </w:style>
  <w:style w:type="table" w:styleId="Tabelacomgrade">
    <w:name w:val="Table Grid"/>
    <w:basedOn w:val="Tabelanormal"/>
    <w:locked/>
    <w:rsid w:val="00F8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558">
      <w:bodyDiv w:val="1"/>
      <w:marLeft w:val="0"/>
      <w:marRight w:val="0"/>
      <w:marTop w:val="0"/>
      <w:marBottom w:val="0"/>
      <w:divBdr>
        <w:top w:val="none" w:sz="0" w:space="0" w:color="auto"/>
        <w:left w:val="none" w:sz="0" w:space="0" w:color="auto"/>
        <w:bottom w:val="none" w:sz="0" w:space="0" w:color="auto"/>
        <w:right w:val="none" w:sz="0" w:space="0" w:color="auto"/>
      </w:divBdr>
    </w:div>
    <w:div w:id="168060643">
      <w:bodyDiv w:val="1"/>
      <w:marLeft w:val="0"/>
      <w:marRight w:val="0"/>
      <w:marTop w:val="0"/>
      <w:marBottom w:val="0"/>
      <w:divBdr>
        <w:top w:val="none" w:sz="0" w:space="0" w:color="auto"/>
        <w:left w:val="none" w:sz="0" w:space="0" w:color="auto"/>
        <w:bottom w:val="none" w:sz="0" w:space="0" w:color="auto"/>
        <w:right w:val="none" w:sz="0" w:space="0" w:color="auto"/>
      </w:divBdr>
    </w:div>
    <w:div w:id="221212274">
      <w:bodyDiv w:val="1"/>
      <w:marLeft w:val="0"/>
      <w:marRight w:val="0"/>
      <w:marTop w:val="0"/>
      <w:marBottom w:val="0"/>
      <w:divBdr>
        <w:top w:val="none" w:sz="0" w:space="0" w:color="auto"/>
        <w:left w:val="none" w:sz="0" w:space="0" w:color="auto"/>
        <w:bottom w:val="none" w:sz="0" w:space="0" w:color="auto"/>
        <w:right w:val="none" w:sz="0" w:space="0" w:color="auto"/>
      </w:divBdr>
    </w:div>
    <w:div w:id="511604861">
      <w:bodyDiv w:val="1"/>
      <w:marLeft w:val="0"/>
      <w:marRight w:val="0"/>
      <w:marTop w:val="0"/>
      <w:marBottom w:val="0"/>
      <w:divBdr>
        <w:top w:val="none" w:sz="0" w:space="0" w:color="auto"/>
        <w:left w:val="none" w:sz="0" w:space="0" w:color="auto"/>
        <w:bottom w:val="none" w:sz="0" w:space="0" w:color="auto"/>
        <w:right w:val="none" w:sz="0" w:space="0" w:color="auto"/>
      </w:divBdr>
    </w:div>
    <w:div w:id="663974716">
      <w:bodyDiv w:val="1"/>
      <w:marLeft w:val="0"/>
      <w:marRight w:val="0"/>
      <w:marTop w:val="0"/>
      <w:marBottom w:val="0"/>
      <w:divBdr>
        <w:top w:val="none" w:sz="0" w:space="0" w:color="auto"/>
        <w:left w:val="none" w:sz="0" w:space="0" w:color="auto"/>
        <w:bottom w:val="none" w:sz="0" w:space="0" w:color="auto"/>
        <w:right w:val="none" w:sz="0" w:space="0" w:color="auto"/>
      </w:divBdr>
    </w:div>
    <w:div w:id="705834064">
      <w:bodyDiv w:val="1"/>
      <w:marLeft w:val="0"/>
      <w:marRight w:val="0"/>
      <w:marTop w:val="0"/>
      <w:marBottom w:val="0"/>
      <w:divBdr>
        <w:top w:val="none" w:sz="0" w:space="0" w:color="auto"/>
        <w:left w:val="none" w:sz="0" w:space="0" w:color="auto"/>
        <w:bottom w:val="none" w:sz="0" w:space="0" w:color="auto"/>
        <w:right w:val="none" w:sz="0" w:space="0" w:color="auto"/>
      </w:divBdr>
    </w:div>
    <w:div w:id="1005589798">
      <w:bodyDiv w:val="1"/>
      <w:marLeft w:val="0"/>
      <w:marRight w:val="0"/>
      <w:marTop w:val="0"/>
      <w:marBottom w:val="0"/>
      <w:divBdr>
        <w:top w:val="none" w:sz="0" w:space="0" w:color="auto"/>
        <w:left w:val="none" w:sz="0" w:space="0" w:color="auto"/>
        <w:bottom w:val="none" w:sz="0" w:space="0" w:color="auto"/>
        <w:right w:val="none" w:sz="0" w:space="0" w:color="auto"/>
      </w:divBdr>
    </w:div>
    <w:div w:id="1028406616">
      <w:bodyDiv w:val="1"/>
      <w:marLeft w:val="0"/>
      <w:marRight w:val="0"/>
      <w:marTop w:val="0"/>
      <w:marBottom w:val="0"/>
      <w:divBdr>
        <w:top w:val="none" w:sz="0" w:space="0" w:color="auto"/>
        <w:left w:val="none" w:sz="0" w:space="0" w:color="auto"/>
        <w:bottom w:val="none" w:sz="0" w:space="0" w:color="auto"/>
        <w:right w:val="none" w:sz="0" w:space="0" w:color="auto"/>
      </w:divBdr>
    </w:div>
    <w:div w:id="1125537868">
      <w:bodyDiv w:val="1"/>
      <w:marLeft w:val="0"/>
      <w:marRight w:val="0"/>
      <w:marTop w:val="0"/>
      <w:marBottom w:val="0"/>
      <w:divBdr>
        <w:top w:val="none" w:sz="0" w:space="0" w:color="auto"/>
        <w:left w:val="none" w:sz="0" w:space="0" w:color="auto"/>
        <w:bottom w:val="none" w:sz="0" w:space="0" w:color="auto"/>
        <w:right w:val="none" w:sz="0" w:space="0" w:color="auto"/>
      </w:divBdr>
    </w:div>
    <w:div w:id="1531525674">
      <w:bodyDiv w:val="1"/>
      <w:marLeft w:val="0"/>
      <w:marRight w:val="0"/>
      <w:marTop w:val="0"/>
      <w:marBottom w:val="0"/>
      <w:divBdr>
        <w:top w:val="none" w:sz="0" w:space="0" w:color="auto"/>
        <w:left w:val="none" w:sz="0" w:space="0" w:color="auto"/>
        <w:bottom w:val="none" w:sz="0" w:space="0" w:color="auto"/>
        <w:right w:val="none" w:sz="0" w:space="0" w:color="auto"/>
      </w:divBdr>
    </w:div>
    <w:div w:id="1575512692">
      <w:bodyDiv w:val="1"/>
      <w:marLeft w:val="0"/>
      <w:marRight w:val="0"/>
      <w:marTop w:val="0"/>
      <w:marBottom w:val="0"/>
      <w:divBdr>
        <w:top w:val="none" w:sz="0" w:space="0" w:color="auto"/>
        <w:left w:val="none" w:sz="0" w:space="0" w:color="auto"/>
        <w:bottom w:val="none" w:sz="0" w:space="0" w:color="auto"/>
        <w:right w:val="none" w:sz="0" w:space="0" w:color="auto"/>
      </w:divBdr>
    </w:div>
    <w:div w:id="1589197807">
      <w:bodyDiv w:val="1"/>
      <w:marLeft w:val="0"/>
      <w:marRight w:val="0"/>
      <w:marTop w:val="0"/>
      <w:marBottom w:val="0"/>
      <w:divBdr>
        <w:top w:val="none" w:sz="0" w:space="0" w:color="auto"/>
        <w:left w:val="none" w:sz="0" w:space="0" w:color="auto"/>
        <w:bottom w:val="none" w:sz="0" w:space="0" w:color="auto"/>
        <w:right w:val="none" w:sz="0" w:space="0" w:color="auto"/>
      </w:divBdr>
    </w:div>
    <w:div w:id="1620332413">
      <w:bodyDiv w:val="1"/>
      <w:marLeft w:val="0"/>
      <w:marRight w:val="0"/>
      <w:marTop w:val="0"/>
      <w:marBottom w:val="0"/>
      <w:divBdr>
        <w:top w:val="none" w:sz="0" w:space="0" w:color="auto"/>
        <w:left w:val="none" w:sz="0" w:space="0" w:color="auto"/>
        <w:bottom w:val="none" w:sz="0" w:space="0" w:color="auto"/>
        <w:right w:val="none" w:sz="0" w:space="0" w:color="auto"/>
      </w:divBdr>
    </w:div>
    <w:div w:id="1664818482">
      <w:bodyDiv w:val="1"/>
      <w:marLeft w:val="0"/>
      <w:marRight w:val="0"/>
      <w:marTop w:val="0"/>
      <w:marBottom w:val="0"/>
      <w:divBdr>
        <w:top w:val="none" w:sz="0" w:space="0" w:color="auto"/>
        <w:left w:val="none" w:sz="0" w:space="0" w:color="auto"/>
        <w:bottom w:val="none" w:sz="0" w:space="0" w:color="auto"/>
        <w:right w:val="none" w:sz="0" w:space="0" w:color="auto"/>
      </w:divBdr>
    </w:div>
    <w:div w:id="1703943789">
      <w:bodyDiv w:val="1"/>
      <w:marLeft w:val="0"/>
      <w:marRight w:val="0"/>
      <w:marTop w:val="0"/>
      <w:marBottom w:val="0"/>
      <w:divBdr>
        <w:top w:val="none" w:sz="0" w:space="0" w:color="auto"/>
        <w:left w:val="none" w:sz="0" w:space="0" w:color="auto"/>
        <w:bottom w:val="none" w:sz="0" w:space="0" w:color="auto"/>
        <w:right w:val="none" w:sz="0" w:space="0" w:color="auto"/>
      </w:divBdr>
    </w:div>
    <w:div w:id="1724324705">
      <w:bodyDiv w:val="1"/>
      <w:marLeft w:val="0"/>
      <w:marRight w:val="0"/>
      <w:marTop w:val="0"/>
      <w:marBottom w:val="0"/>
      <w:divBdr>
        <w:top w:val="none" w:sz="0" w:space="0" w:color="auto"/>
        <w:left w:val="none" w:sz="0" w:space="0" w:color="auto"/>
        <w:bottom w:val="none" w:sz="0" w:space="0" w:color="auto"/>
        <w:right w:val="none" w:sz="0" w:space="0" w:color="auto"/>
      </w:divBdr>
    </w:div>
    <w:div w:id="1742484542">
      <w:bodyDiv w:val="1"/>
      <w:marLeft w:val="0"/>
      <w:marRight w:val="0"/>
      <w:marTop w:val="0"/>
      <w:marBottom w:val="0"/>
      <w:divBdr>
        <w:top w:val="none" w:sz="0" w:space="0" w:color="auto"/>
        <w:left w:val="none" w:sz="0" w:space="0" w:color="auto"/>
        <w:bottom w:val="none" w:sz="0" w:space="0" w:color="auto"/>
        <w:right w:val="none" w:sz="0" w:space="0" w:color="auto"/>
      </w:divBdr>
    </w:div>
    <w:div w:id="1797675539">
      <w:marLeft w:val="0"/>
      <w:marRight w:val="0"/>
      <w:marTop w:val="0"/>
      <w:marBottom w:val="0"/>
      <w:divBdr>
        <w:top w:val="none" w:sz="0" w:space="0" w:color="auto"/>
        <w:left w:val="none" w:sz="0" w:space="0" w:color="auto"/>
        <w:bottom w:val="none" w:sz="0" w:space="0" w:color="auto"/>
        <w:right w:val="none" w:sz="0" w:space="0" w:color="auto"/>
      </w:divBdr>
    </w:div>
    <w:div w:id="20628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9E20-C4A0-4C4A-B18E-9798AC55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2401</Words>
  <Characters>12970</Characters>
  <Application>Microsoft Office Word</Application>
  <DocSecurity>0</DocSecurity>
  <Lines>108</Lines>
  <Paragraphs>30</Paragraphs>
  <ScaleCrop>false</ScaleCrop>
  <HeadingPairs>
    <vt:vector size="6" baseType="variant">
      <vt:variant>
        <vt:lpstr>Título</vt:lpstr>
      </vt:variant>
      <vt:variant>
        <vt:i4>1</vt:i4>
      </vt:variant>
      <vt:variant>
        <vt:lpstr>Títulos</vt:lpstr>
      </vt:variant>
      <vt:variant>
        <vt:i4>47</vt:i4>
      </vt:variant>
      <vt:variant>
        <vt:lpstr>Title</vt:lpstr>
      </vt:variant>
      <vt:variant>
        <vt:i4>1</vt:i4>
      </vt:variant>
    </vt:vector>
  </HeadingPairs>
  <TitlesOfParts>
    <vt:vector size="49" baseType="lpstr">
      <vt:lpstr/>
      <vt:lpstr>/</vt:lpstr>
      <vt:lpstr/>
      <vt:lpstr>Eixo Temático</vt:lpstr>
      <vt:lpstr/>
      <vt:lpstr/>
      <vt:lpstr>Título do artigo em Português (Calibre 14 - Negrito)</vt:lpstr>
      <vt:lpstr/>
      <vt:lpstr>Título do artigo em Inglês (Calibre 12 – itálico)</vt:lpstr>
      <vt:lpstr/>
      <vt:lpstr>Título do artigo em espanhol (Calibre 12 – itálico)</vt:lpstr>
      <vt:lpstr/>
      <vt:lpstr>Fulano de Tal (Calibre 12 - Negrito)</vt:lpstr>
      <vt:lpstr>Professor Doutor, USP, Brasil (Calibre 9)</vt:lpstr>
      <vt:lpstr>talciclano@usp.br (Calibre 9)</vt:lpstr>
      <vt:lpstr/>
      <vt:lpstr>Maria do Rosário (Calibre 12 - Negrito)</vt:lpstr>
      <vt:lpstr>Professora Doutora, UFS, Brasil. (Calibre 9)</vt:lpstr>
      <vt:lpstr>mrosario@gmail.com (Calibre 9)</vt:lpstr>
      <vt:lpstr/>
      <vt:lpstr>Ciclano de Tal (Calibre 12 - Negrito)</vt:lpstr>
      <vt:lpstr>Professor Mestre, UEMS, Brasil. (Calibre 9)</vt:lpstr>
      <vt:lpstr>ciclano@hotmail.com (Calibre 9)</vt:lpstr>
      <vt:lpstr/>
      <vt:lpstr/>
      <vt:lpstr>Maria da Silva (Calibre 12 - Negrito)</vt:lpstr>
      <vt:lpstr>Professora Doutora, USP, Brasil. (Calibre 9)</vt:lpstr>
      <vt:lpstr>maria@gmail.com (Calibre 9)</vt:lpstr>
      <vt:lpstr/>
      <vt:lpstr>Antônio de Tal (Calibre 12 - Negrito)</vt:lpstr>
      <vt:lpstr>Professor Mestre, UNICAP, Brasil. (Calibre 9)</vt:lpstr>
      <vt:lpstr>atal@hotmail.com (Calibre 9)</vt:lpstr>
      <vt:lpstr/>
      <vt:lpstr/>
      <vt:lpstr/>
      <vt:lpstr/>
      <vt:lpstr>SUMMARY (Caliber 9)</vt:lpstr>
      <vt:lpstr>It may have up to 250 words, containing: Objective - indicate the objective of t</vt:lpstr>
      <vt:lpstr/>
      <vt:lpstr>KEYWORDS: First. Second. Third. (Caliber 9)</vt:lpstr>
      <vt:lpstr/>
      <vt:lpstr/>
      <vt:lpstr>RESUMEN (Calibre 9)</vt:lpstr>
      <vt:lpstr>Puede tener hasta 250 palabras, conteniendo: Objetivo - indicar el objetivo del </vt:lpstr>
      <vt:lpstr/>
      <vt:lpstr>PALABRAS CLAVE: Primero. Segundo. Tercero. (Calibre 9)</vt:lpstr>
      <vt:lpstr/>
      <vt:lpstr>1 ORIENTAÇÕES (Calibre 11 – Negrito)</vt:lpstr>
      <vt:lpstr>Ofício 01/11- Hotel Rifoles                                                         Natal, 10 de maio de 2011</vt:lpstr>
    </vt:vector>
  </TitlesOfParts>
  <Company>Hewlett-Packard</Company>
  <LinksUpToDate>false</LinksUpToDate>
  <CharactersWithSpaces>15341</CharactersWithSpaces>
  <SharedDoc>false</SharedDoc>
  <HLinks>
    <vt:vector size="24" baseType="variant">
      <vt:variant>
        <vt:i4>2359340</vt:i4>
      </vt:variant>
      <vt:variant>
        <vt:i4>9</vt:i4>
      </vt:variant>
      <vt:variant>
        <vt:i4>0</vt:i4>
      </vt:variant>
      <vt:variant>
        <vt:i4>5</vt:i4>
      </vt:variant>
      <vt:variant>
        <vt:lpwstr>http://www.abnt.org.br/</vt:lpwstr>
      </vt:variant>
      <vt:variant>
        <vt:lpwstr/>
      </vt:variant>
      <vt:variant>
        <vt:i4>2490484</vt:i4>
      </vt:variant>
      <vt:variant>
        <vt:i4>6</vt:i4>
      </vt:variant>
      <vt:variant>
        <vt:i4>0</vt:i4>
      </vt:variant>
      <vt:variant>
        <vt:i4>5</vt:i4>
      </vt:variant>
      <vt:variant>
        <vt:lpwstr>http://loja.ibge.gov.br/informacoes-gerais/normas/normas-de-apresentac-o-tabular-3-edic-o.html</vt:lpwstr>
      </vt:variant>
      <vt:variant>
        <vt:lpwstr/>
      </vt:variant>
      <vt:variant>
        <vt:i4>1179649</vt:i4>
      </vt:variant>
      <vt:variant>
        <vt:i4>3</vt:i4>
      </vt:variant>
      <vt:variant>
        <vt:i4>0</vt:i4>
      </vt:variant>
      <vt:variant>
        <vt:i4>5</vt:i4>
      </vt:variant>
      <vt:variant>
        <vt:lpwstr>http://www.ibge.gov.br/home/</vt:lpwstr>
      </vt:variant>
      <vt:variant>
        <vt:lpwstr/>
      </vt:variant>
      <vt:variant>
        <vt:i4>2490484</vt:i4>
      </vt:variant>
      <vt:variant>
        <vt:i4>0</vt:i4>
      </vt:variant>
      <vt:variant>
        <vt:i4>0</vt:i4>
      </vt:variant>
      <vt:variant>
        <vt:i4>5</vt:i4>
      </vt:variant>
      <vt:variant>
        <vt:lpwstr>http://loja.ibge.gov.br/informacoes-gerais/normas/normas-de-apresentac-o-tabular-3-edic-o.html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Sandra</cp:lastModifiedBy>
  <cp:revision>4</cp:revision>
  <cp:lastPrinted>2011-10-07T12:07:00Z</cp:lastPrinted>
  <dcterms:created xsi:type="dcterms:W3CDTF">2023-07-01T14:10:00Z</dcterms:created>
  <dcterms:modified xsi:type="dcterms:W3CDTF">2023-07-01T17:52:00Z</dcterms:modified>
</cp:coreProperties>
</file>